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B8" w:rsidRDefault="004631D6" w:rsidP="004631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1D6">
        <w:rPr>
          <w:rFonts w:ascii="Times New Roman" w:hAnsi="Times New Roman" w:cs="Times New Roman"/>
          <w:b/>
          <w:sz w:val="26"/>
          <w:szCs w:val="26"/>
        </w:rPr>
        <w:t>Изменения в администрировании НДС.</w:t>
      </w:r>
    </w:p>
    <w:p w:rsidR="004631D6" w:rsidRDefault="004631D6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proofErr w:type="gramStart"/>
      <w:r w:rsidRPr="00594FAB">
        <w:rPr>
          <w:rFonts w:ascii="Times New Roman" w:hAnsi="Times New Roman" w:cs="Times New Roman"/>
          <w:b/>
          <w:sz w:val="26"/>
          <w:szCs w:val="26"/>
        </w:rPr>
        <w:t>Расскажите, пожалуйста, о применении приказа</w:t>
      </w:r>
      <w:r w:rsidR="004845B3" w:rsidRPr="00594FAB">
        <w:rPr>
          <w:rFonts w:ascii="Times New Roman" w:hAnsi="Times New Roman" w:cs="Times New Roman"/>
          <w:b/>
          <w:sz w:val="26"/>
          <w:szCs w:val="26"/>
        </w:rPr>
        <w:t xml:space="preserve"> ФНС России от 18.01.2017 г. № ММВ-7-6/16@ «Об утверждении формата документа, необходимого для обеспечения электронного документооборота в отношениях, регулируемых законодательством о налогах и сборах»: относится он к любым видам документов или только к определенному перечню формализованных ФНС России документов; распространяется ли его действие на взаимодействие налоговых органов и налогоплательщиков в отношении НДС?</w:t>
      </w:r>
      <w:proofErr w:type="gramEnd"/>
    </w:p>
    <w:p w:rsidR="00937443" w:rsidRPr="00594FAB" w:rsidRDefault="00937443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159C" w:rsidRDefault="004845B3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30.05.2017 г. приказом ФНС России </w:t>
      </w:r>
      <w:r>
        <w:rPr>
          <w:rFonts w:ascii="Times New Roman" w:hAnsi="Times New Roman" w:cs="Times New Roman"/>
          <w:sz w:val="26"/>
          <w:szCs w:val="26"/>
        </w:rPr>
        <w:t>от 18.01.2017 г. № ММВ-7-6/16</w:t>
      </w:r>
      <w:r w:rsidRPr="004845B3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</w:rPr>
        <w:t xml:space="preserve"> обновлен электронный формат документа, необходимого для обеспечения электронного документооборота в отношениях, регулируемых закон</w:t>
      </w:r>
      <w:r w:rsidR="0055159C">
        <w:rPr>
          <w:rFonts w:ascii="Times New Roman" w:hAnsi="Times New Roman" w:cs="Times New Roman"/>
          <w:sz w:val="26"/>
          <w:szCs w:val="26"/>
        </w:rPr>
        <w:t>одательством о налогах и сборах.</w:t>
      </w:r>
    </w:p>
    <w:p w:rsidR="0055159C" w:rsidRDefault="0055159C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Одновременно утратил силу прежний формат документа, утвержденный приказом ФНС России от 28.12.2010 г. № ММВ-7-6/773</w:t>
      </w:r>
      <w:r w:rsidRPr="004845B3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</w:rPr>
        <w:t>. В этом приказе устанавливался закрытый перечень документов, передача которых допускалась в утвержденном им формате (в частности, требование об уплате налога, сбора, пеней, штрафа; решение о приостановлении проведения выездной налоговой проверки; требование о представлении документов (информации); решение о проведении до</w:t>
      </w:r>
      <w:r w:rsidR="00594FAB">
        <w:rPr>
          <w:rFonts w:ascii="Times New Roman" w:hAnsi="Times New Roman" w:cs="Times New Roman"/>
          <w:sz w:val="26"/>
          <w:szCs w:val="26"/>
        </w:rPr>
        <w:t>полнительных мероприятий налогового контроля; мотивированное заключение).</w:t>
      </w:r>
    </w:p>
    <w:p w:rsidR="004845B3" w:rsidRDefault="00594FAB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приказе </w:t>
      </w:r>
      <w:r>
        <w:rPr>
          <w:rFonts w:ascii="Times New Roman" w:hAnsi="Times New Roman" w:cs="Times New Roman"/>
          <w:sz w:val="26"/>
          <w:szCs w:val="26"/>
        </w:rPr>
        <w:t>от 18.01.2017 г. № ММВ-7-6/16</w:t>
      </w:r>
      <w:r w:rsidRPr="004845B3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45B3">
        <w:rPr>
          <w:rFonts w:ascii="Times New Roman" w:hAnsi="Times New Roman" w:cs="Times New Roman"/>
          <w:sz w:val="26"/>
          <w:szCs w:val="26"/>
        </w:rPr>
        <w:t>используется код вида документа, который берется из Справочника видов документов, используемых налогоплательщиками и налоговыми органами</w:t>
      </w:r>
      <w:r w:rsidR="003205C2">
        <w:rPr>
          <w:rFonts w:ascii="Times New Roman" w:hAnsi="Times New Roman" w:cs="Times New Roman"/>
          <w:sz w:val="26"/>
          <w:szCs w:val="26"/>
        </w:rPr>
        <w:t xml:space="preserve">. Поэтому прием документов, </w:t>
      </w:r>
      <w:r w:rsidR="003205C2">
        <w:rPr>
          <w:rFonts w:ascii="Times New Roman" w:hAnsi="Times New Roman" w:cs="Times New Roman"/>
          <w:sz w:val="26"/>
          <w:szCs w:val="26"/>
        </w:rPr>
        <w:t>используемых налогоплательщиками</w:t>
      </w:r>
      <w:r w:rsidR="003205C2">
        <w:rPr>
          <w:rFonts w:ascii="Times New Roman" w:hAnsi="Times New Roman" w:cs="Times New Roman"/>
          <w:sz w:val="26"/>
          <w:szCs w:val="26"/>
        </w:rPr>
        <w:t xml:space="preserve">, и передача документов в налоговые органы при реализации электронного документооборота, </w:t>
      </w:r>
      <w:r w:rsidR="003205C2">
        <w:rPr>
          <w:rFonts w:ascii="Times New Roman" w:hAnsi="Times New Roman" w:cs="Times New Roman"/>
          <w:sz w:val="26"/>
          <w:szCs w:val="26"/>
        </w:rPr>
        <w:t>в отношениях, регулируемых законодательством о налогах и сборах</w:t>
      </w:r>
      <w:r w:rsidR="00885C40">
        <w:rPr>
          <w:rFonts w:ascii="Times New Roman" w:hAnsi="Times New Roman" w:cs="Times New Roman"/>
          <w:sz w:val="26"/>
          <w:szCs w:val="26"/>
        </w:rPr>
        <w:t xml:space="preserve">, теперь осуществляются в соответствии с вышеуказанным Справочником. Данный приказ распространяет свое действие </w:t>
      </w:r>
      <w:r w:rsidR="00B61897">
        <w:rPr>
          <w:rFonts w:ascii="Times New Roman" w:hAnsi="Times New Roman" w:cs="Times New Roman"/>
          <w:sz w:val="26"/>
          <w:szCs w:val="26"/>
        </w:rPr>
        <w:t>на все виды налогов, в том числе на НДС.</w:t>
      </w:r>
    </w:p>
    <w:p w:rsidR="00937443" w:rsidRDefault="00937443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4FAB" w:rsidRDefault="00594FAB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4FAB">
        <w:rPr>
          <w:rFonts w:ascii="Times New Roman" w:hAnsi="Times New Roman" w:cs="Times New Roman"/>
          <w:b/>
          <w:sz w:val="26"/>
          <w:szCs w:val="26"/>
        </w:rPr>
        <w:t>Возможно ли представление пояснений на бумажном носителе в ответ на неформализованное требование налогового органа о представлении пояснений (документов)?</w:t>
      </w:r>
    </w:p>
    <w:p w:rsidR="00937443" w:rsidRDefault="00937443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4FAB" w:rsidRDefault="00594FAB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4FAB">
        <w:rPr>
          <w:rFonts w:ascii="Times New Roman" w:hAnsi="Times New Roman" w:cs="Times New Roman"/>
          <w:sz w:val="26"/>
          <w:szCs w:val="26"/>
        </w:rPr>
        <w:t xml:space="preserve">С 01.01.2017 г.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>от 01.05.2016 г. № 130-ФЗ налогоплательщики, на которых НК РФ возложена обязанность</w:t>
      </w:r>
      <w:r w:rsidR="00640445">
        <w:rPr>
          <w:rFonts w:ascii="Times New Roman" w:hAnsi="Times New Roman" w:cs="Times New Roman"/>
          <w:sz w:val="26"/>
          <w:szCs w:val="26"/>
        </w:rPr>
        <w:t xml:space="preserve"> представлять налоговую декларацию по НДС в электронной форме, при проведении камеральной налоговой проверки такой декларации пре</w:t>
      </w:r>
      <w:r w:rsidR="00AF3807">
        <w:rPr>
          <w:rFonts w:ascii="Times New Roman" w:hAnsi="Times New Roman" w:cs="Times New Roman"/>
          <w:sz w:val="26"/>
          <w:szCs w:val="26"/>
        </w:rPr>
        <w:t>д</w:t>
      </w:r>
      <w:r w:rsidR="00640445">
        <w:rPr>
          <w:rFonts w:ascii="Times New Roman" w:hAnsi="Times New Roman" w:cs="Times New Roman"/>
          <w:sz w:val="26"/>
          <w:szCs w:val="26"/>
        </w:rPr>
        <w:t>ставляют пояснения, предусмотренные п. 3 ст. 88 НК РФ, в электронной форме</w:t>
      </w:r>
      <w:r w:rsidR="00AF3807">
        <w:rPr>
          <w:rFonts w:ascii="Times New Roman" w:hAnsi="Times New Roman" w:cs="Times New Roman"/>
          <w:sz w:val="26"/>
          <w:szCs w:val="26"/>
        </w:rPr>
        <w:t xml:space="preserve"> по телекоммуникационным каналам связи через оператора электронного документооборота </w:t>
      </w:r>
      <w:r w:rsidR="00AF3807" w:rsidRPr="00AF3807">
        <w:rPr>
          <w:rFonts w:ascii="Times New Roman" w:hAnsi="Times New Roman" w:cs="Times New Roman"/>
          <w:b/>
          <w:sz w:val="26"/>
          <w:szCs w:val="26"/>
        </w:rPr>
        <w:t>по установленному формату</w:t>
      </w:r>
      <w:r w:rsidR="00AF380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F3807">
        <w:rPr>
          <w:rFonts w:ascii="Times New Roman" w:hAnsi="Times New Roman" w:cs="Times New Roman"/>
          <w:sz w:val="26"/>
          <w:szCs w:val="26"/>
        </w:rPr>
        <w:t xml:space="preserve"> Пояснения, представленные на бумажном носителе, не считаются представленными (</w:t>
      </w:r>
      <w:proofErr w:type="spellStart"/>
      <w:r w:rsidR="00AF3807">
        <w:rPr>
          <w:rFonts w:ascii="Times New Roman" w:hAnsi="Times New Roman" w:cs="Times New Roman"/>
          <w:sz w:val="26"/>
          <w:szCs w:val="26"/>
        </w:rPr>
        <w:t>абц</w:t>
      </w:r>
      <w:proofErr w:type="spellEnd"/>
      <w:r w:rsidR="00AF3807">
        <w:rPr>
          <w:rFonts w:ascii="Times New Roman" w:hAnsi="Times New Roman" w:cs="Times New Roman"/>
          <w:sz w:val="26"/>
          <w:szCs w:val="26"/>
        </w:rPr>
        <w:t>. 4 п. 3 ст. 88 НК РФ).</w:t>
      </w:r>
    </w:p>
    <w:p w:rsidR="00AF3807" w:rsidRDefault="00AF3807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непредставление пояснений, в случае если в установленный срок не подана еще и уточненная налоговая декларация по НДС, применяется </w:t>
      </w:r>
      <w:r w:rsidR="00F125AB">
        <w:rPr>
          <w:rFonts w:ascii="Times New Roman" w:hAnsi="Times New Roman" w:cs="Times New Roman"/>
          <w:sz w:val="26"/>
          <w:szCs w:val="26"/>
        </w:rPr>
        <w:t>ответственность, предусмотренная п.1 ст. 129.1 НК РФ, в виде штрафа в размере 5000 рублей. Повторное непредставление пояснений в течение календарного года влечет взыскание штрафа в размере 20 000 руб. (п.2 ст. 129.1 НК РФ).</w:t>
      </w:r>
    </w:p>
    <w:p w:rsidR="00F125AB" w:rsidRDefault="00F125AB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Формат представления пояснений к налоговой декларации по НДС в электронной форме утвержден п. 1 приказа ФНС России от 16.12.2016 г. № ММВ-7-15/682</w:t>
      </w:r>
      <w:r w:rsidRPr="00F125AB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125AB" w:rsidRDefault="00F125AB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Таким образом, все пояснения по НДС (как формализованные, так и не формализованные) должны направляться в налоговые органы в электронной форме. Это прямое требование п.3 ст. 88 НК РФ.</w:t>
      </w:r>
    </w:p>
    <w:p w:rsidR="00F125AB" w:rsidRDefault="00F125AB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касается представления пояснений (документов) по любому  другому налогу (кроме НДС), то их можно передавать на бумажном носителе.</w:t>
      </w:r>
    </w:p>
    <w:p w:rsidR="00937443" w:rsidRDefault="00937443" w:rsidP="0093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F280C" w:rsidRDefault="00FB7323" w:rsidP="009374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работы с налогоплательщиками</w:t>
      </w:r>
    </w:p>
    <w:p w:rsidR="00FB7323" w:rsidRDefault="00FB7323" w:rsidP="009374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МРИ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ФНС России № 17 по Республике Татарстан   </w:t>
      </w:r>
      <w:r>
        <w:rPr>
          <w:rFonts w:ascii="Times New Roman" w:hAnsi="Times New Roman" w:cs="Times New Roman"/>
          <w:sz w:val="26"/>
          <w:szCs w:val="26"/>
        </w:rPr>
        <w:tab/>
      </w:r>
      <w:r w:rsidR="00937443">
        <w:rPr>
          <w:rFonts w:ascii="Times New Roman" w:hAnsi="Times New Roman" w:cs="Times New Roman"/>
          <w:sz w:val="26"/>
          <w:szCs w:val="26"/>
        </w:rPr>
        <w:tab/>
      </w:r>
      <w:r w:rsidR="00937443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Н.Н.Андреева</w:t>
      </w:r>
      <w:proofErr w:type="spellEnd"/>
    </w:p>
    <w:p w:rsidR="00FB7323" w:rsidRPr="00F125AB" w:rsidRDefault="00FB7323" w:rsidP="009374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5C40" w:rsidRDefault="00885C40" w:rsidP="004845B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45B3" w:rsidRDefault="004845B3" w:rsidP="004845B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45B3" w:rsidRPr="004845B3" w:rsidRDefault="004845B3" w:rsidP="004845B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45B3" w:rsidRPr="004845B3" w:rsidRDefault="004845B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4845B3" w:rsidRPr="004845B3" w:rsidSect="0093744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D6"/>
    <w:rsid w:val="002B5132"/>
    <w:rsid w:val="003205C2"/>
    <w:rsid w:val="00330B78"/>
    <w:rsid w:val="004631D6"/>
    <w:rsid w:val="004845B3"/>
    <w:rsid w:val="0055159C"/>
    <w:rsid w:val="00594FAB"/>
    <w:rsid w:val="00640445"/>
    <w:rsid w:val="008345B8"/>
    <w:rsid w:val="00885C40"/>
    <w:rsid w:val="00937443"/>
    <w:rsid w:val="00AF3807"/>
    <w:rsid w:val="00B226DD"/>
    <w:rsid w:val="00B61897"/>
    <w:rsid w:val="00DF280C"/>
    <w:rsid w:val="00F125AB"/>
    <w:rsid w:val="00FB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2017-06-23T08:26:00Z</dcterms:created>
  <dcterms:modified xsi:type="dcterms:W3CDTF">2017-06-23T08:26:00Z</dcterms:modified>
</cp:coreProperties>
</file>