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4E4" w:rsidRDefault="00451E1B" w:rsidP="006B49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C223BA3" wp14:editId="1856923E">
            <wp:simplePos x="0" y="0"/>
            <wp:positionH relativeFrom="page">
              <wp:posOffset>39058</wp:posOffset>
            </wp:positionH>
            <wp:positionV relativeFrom="page">
              <wp:posOffset>-4445</wp:posOffset>
            </wp:positionV>
            <wp:extent cx="7477125" cy="2585119"/>
            <wp:effectExtent l="0" t="0" r="0" b="5715"/>
            <wp:wrapNone/>
            <wp:docPr id="3" name="Рисунок 3" descr="C:\Users\userOIT2\Desktop\П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IT2\Desktop\ПИЗ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258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170B" w:rsidRDefault="00B8170B" w:rsidP="00B8170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8170B" w:rsidRDefault="00B8170B" w:rsidP="00B8170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8170B" w:rsidRDefault="00B8170B" w:rsidP="00B8170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8170B" w:rsidRDefault="00B8170B" w:rsidP="00B8170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8170B" w:rsidRDefault="00022A5D" w:rsidP="00022A5D">
      <w:pPr>
        <w:tabs>
          <w:tab w:val="left" w:pos="253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06.09.2017 года</w:t>
      </w:r>
    </w:p>
    <w:p w:rsidR="00022A5D" w:rsidRPr="00022A5D" w:rsidRDefault="00022A5D" w:rsidP="00022A5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2A5D" w:rsidRPr="00022A5D" w:rsidRDefault="00022A5D" w:rsidP="00022A5D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22A5D" w:rsidRPr="00022A5D" w:rsidRDefault="00022A5D" w:rsidP="00022A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«Исполнительный комитет </w:t>
      </w:r>
      <w:proofErr w:type="spell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Бугульминского</w:t>
      </w:r>
      <w:proofErr w:type="spell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РТ во исполнение Распоряжений Исполнительного комитета №1398 от 28.07.2017 г., №1534 от 16.08.2017 г., №1487 от 15.08.2017г, №1223 от 27.06.2017г. сообщает о проведении аукциона с открытой формой подачи предложений о цене на  право заключения договора аренды земельных участков из земель населённых пунктов, расположенных по адресу:</w:t>
      </w:r>
      <w:proofErr w:type="gram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РТ, </w:t>
      </w:r>
      <w:proofErr w:type="spell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Бугульминский</w:t>
      </w:r>
      <w:proofErr w:type="spell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 Лот №1: Земельный участок с разрешенным использованием «под магазин», с кадастровым №16:46:030103:5642,  площадью 16 </w:t>
      </w:r>
      <w:proofErr w:type="spell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расположенный по адресу: РТ </w:t>
      </w:r>
      <w:proofErr w:type="spell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Бугульминский</w:t>
      </w:r>
      <w:proofErr w:type="spell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</w:t>
      </w:r>
      <w:proofErr w:type="spell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угульма</w:t>
      </w:r>
      <w:proofErr w:type="spell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ул.Якупова</w:t>
      </w:r>
      <w:proofErr w:type="spell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д.40а. Срок аренды – 10 лет.  Начальная цена (размер ежегодной арендной платы) – 2 545,03 рублей. Лот №2: Земельный участок с разрешённым использованием «для производственных целей» с кадастровым №16:46:070103:2,  площадью 171 </w:t>
      </w:r>
      <w:proofErr w:type="spell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расположенный по адресу: РТ </w:t>
      </w:r>
      <w:proofErr w:type="spell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Бугульминский</w:t>
      </w:r>
      <w:proofErr w:type="spell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</w:t>
      </w:r>
      <w:proofErr w:type="spell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аббаса</w:t>
      </w:r>
      <w:proofErr w:type="spell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Залакова</w:t>
      </w:r>
      <w:proofErr w:type="spell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2. Срок аренды – 10 лет. Начальная цена (размер ежегодной арендной платы) – 13 645,97 рублей. Лот №3: Земельный участок с разрешенным использованием «для строительства индивидуального жилого дома», с кадастровым №16:46:020107:786,  площадью 751 </w:t>
      </w:r>
      <w:proofErr w:type="spell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расположенный по адресу: РТ </w:t>
      </w:r>
      <w:proofErr w:type="spell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Бугульминский</w:t>
      </w:r>
      <w:proofErr w:type="spell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г. Бугульма, ул. Алексеевой. Срок аренды – 20 лет.  Начальная цена (размер ежегодной арендной платы) – 15 735,33 рублей. </w:t>
      </w:r>
    </w:p>
    <w:p w:rsidR="00022A5D" w:rsidRPr="00022A5D" w:rsidRDefault="00022A5D" w:rsidP="00022A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 аукциона – 5% от начальной цены лота. Размер задатка для участия в аукционе – 20% от начальной цены лота. Осмотр земельных участков  - </w:t>
      </w:r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22.09.2017г. (по письменному заявлению заявителей). Земли находятся в распоряжении </w:t>
      </w:r>
      <w:proofErr w:type="spell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Бугульминского</w:t>
      </w:r>
      <w:proofErr w:type="spell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РТ. Обременения и ограничения в использовании земельных участков – отсутствуют. Имеется возможность подключения к водоснабжению, электроэнергии и газораспределительным сетям (лот №3), к водоснабжению и электроэнергии (лоты №1, №2). За информацией о технических условиях подключения объекта капитального строительства к сетям инженерно-технического обеспечения, о сроках и плате за подключение пользователь земельного участка может обратиться в эксплуатирующие организации.  Аукцион проводится по правилам и в соответствии с Земельным кодексом РФ. </w:t>
      </w:r>
      <w:proofErr w:type="gram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аукционе заявители представляют в установленный срок: заявку на участие по установленной форме с указанием банковских реквизитов счета для возврата задатка; копии документов, удостоверяющих личность заявителя; надлежащим образом заверенный перевод на русский язык документов юридического лица (для иностранного юр. лица); документы, подтверждающие внесение задатка.</w:t>
      </w:r>
      <w:proofErr w:type="gram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документов, подтверждающих внесение задатка, признается заключением соглашения  о задатке. К участию в торгах допускаются лица, своевременно подавшие заявки на участие в торгах, представившие необходимые документы и обеспечившие поступление в срок установленной суммы задатка. Дата и время проведения аукциона: 06 октября 2017г. в 10 час. 00 мин. Адрес проведения аукциона: РТ, Бугульма, </w:t>
      </w:r>
      <w:proofErr w:type="spell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енина</w:t>
      </w:r>
      <w:proofErr w:type="spell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д.12. Время приема заявок и консультации с 10.00 ч. до 12.00 ч. с 06.09.17 г. по 02.10.17 г. по адресу: г. Бугульма, </w:t>
      </w:r>
      <w:proofErr w:type="spell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енина</w:t>
      </w:r>
      <w:proofErr w:type="spell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д.12, каб.106, тел: 4-52-44. Срок поступления задатка – до 12.00 час. 02.10.17г. Возврат задатка заявителям, не допущенным к участию в аукционе, осуществляется в течение трех рабочих дней со дня оформления протокола приема заявок на участие в аукционе. Возврат задатка лицам, участвовавшим в аукционе, но не победившем в нем, осуществляется в течени</w:t>
      </w:r>
      <w:proofErr w:type="gram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 рабочих дней со дня подписания протокола о результатах аукциона. В случае отзыва заявки возврат задатка осуществляется в течение 3-х рабочих дней со дня поступления уведомления об отзыве заявки. Реквизиты счета для перечисления задатка: </w:t>
      </w:r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Исполнительный комитет </w:t>
      </w:r>
      <w:proofErr w:type="spell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Бугульминского</w:t>
      </w:r>
      <w:proofErr w:type="spell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р/с 40302810608205000400 к/с 30101810000000000805 в ПАО «Ак Барс» Банк </w:t>
      </w:r>
      <w:proofErr w:type="spell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БИК 049205805 ЛР 138000001-Райиспол.  Назначение платежа: «Задаток на участие в аукционе 06.10.17г. по лоту № __».  Победителем торгов признается участник, предложивший наибольший размер ежегодной арендной платы за земельный участок.  По окончан</w:t>
      </w:r>
      <w:proofErr w:type="gram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кциона с победителями подписываются протоколы о результатах торгов. </w:t>
      </w:r>
    </w:p>
    <w:p w:rsidR="00022A5D" w:rsidRPr="00022A5D" w:rsidRDefault="00022A5D" w:rsidP="00022A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заявки:  Заявитель:______, настоящей заявкой подтверждает свое намерение принять участие в аукционе 6 октября 2017г. на  право заключения договора аренды земельных участков, расположенных по адресу: РТ, </w:t>
      </w:r>
      <w:proofErr w:type="spell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Бугульминский</w:t>
      </w:r>
      <w:proofErr w:type="spell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 Лот №__Описание лота:__________________ Начальная цена лота (</w:t>
      </w:r>
      <w:proofErr w:type="spell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):__________________</w:t>
      </w:r>
    </w:p>
    <w:p w:rsidR="00022A5D" w:rsidRPr="00022A5D" w:rsidRDefault="00022A5D" w:rsidP="00022A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обязуется:</w:t>
      </w:r>
    </w:p>
    <w:p w:rsidR="00022A5D" w:rsidRPr="00022A5D" w:rsidRDefault="00022A5D" w:rsidP="00022A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Соблюдать условия участия в аукционе, содержащиеся в информационном сообщении о проведении открытого аукциона на  право заключения договора аренды земельных участков, опубликованном на официальном сайте РФ в информационно-телекоммуникационной сети «Интернет» и  в газете «</w:t>
      </w:r>
      <w:proofErr w:type="spellStart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Бугульминская</w:t>
      </w:r>
      <w:proofErr w:type="spellEnd"/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газета» от 06.09.17г, и порядок проведения аукциона  в соответствии с Земельным Кодексом РФ, Гражданским Кодексом РФ.</w:t>
      </w:r>
    </w:p>
    <w:p w:rsidR="00022A5D" w:rsidRPr="00022A5D" w:rsidRDefault="00022A5D" w:rsidP="00022A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случае признания победителем аукциона заключить договор аренды Земельного участка и уплатить стоимость ежегодной арендной платы за земельный участок, установленную по результатам аукциона.</w:t>
      </w:r>
    </w:p>
    <w:p w:rsidR="00022A5D" w:rsidRPr="00022A5D" w:rsidRDefault="00022A5D" w:rsidP="00022A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подтверждает свою информированность о том, что в случае признания его победителем аукциона и уклонении  или отказе от заключения им в установленный срок договора аренды Земельного участка, он утрачивает право на заключение указанного договора, а задаток ему не возвращается. </w:t>
      </w:r>
    </w:p>
    <w:p w:rsidR="00022A5D" w:rsidRPr="00022A5D" w:rsidRDefault="00022A5D" w:rsidP="00022A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Заявителя. Банковские реквизиты. </w:t>
      </w:r>
    </w:p>
    <w:p w:rsidR="00022A5D" w:rsidRPr="00022A5D" w:rsidRDefault="00022A5D" w:rsidP="00022A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прилагаются документы согласно описи.</w:t>
      </w:r>
    </w:p>
    <w:p w:rsidR="00022A5D" w:rsidRPr="00022A5D" w:rsidRDefault="00022A5D" w:rsidP="00022A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Даю согласие на обработку своих персональных данных в порядке, установленном Федеральным законом от 27 июля 2006г. №152-ФЗ «О персональ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данных». Подпись Заявителя.</w:t>
      </w:r>
      <w:bookmarkStart w:id="0" w:name="_GoBack"/>
      <w:bookmarkEnd w:id="0"/>
    </w:p>
    <w:p w:rsidR="00022A5D" w:rsidRPr="00022A5D" w:rsidRDefault="00022A5D" w:rsidP="00022A5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A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договора аренды и иная информация размещены на официальном сайте РФ www.torgi.gov.ru.».</w:t>
      </w:r>
    </w:p>
    <w:p w:rsidR="004508E8" w:rsidRPr="004508E8" w:rsidRDefault="004508E8" w:rsidP="004508E8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4508E8">
        <w:rPr>
          <w:rFonts w:ascii="Times New Roman" w:hAnsi="Times New Roman" w:cs="Times New Roman"/>
          <w:b/>
          <w:sz w:val="28"/>
          <w:szCs w:val="28"/>
        </w:rPr>
        <w:tab/>
      </w:r>
    </w:p>
    <w:p w:rsidR="004508E8" w:rsidRPr="004508E8" w:rsidRDefault="004508E8" w:rsidP="004508E8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4508E8" w:rsidRPr="004508E8" w:rsidRDefault="004508E8" w:rsidP="004508E8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4508E8" w:rsidRPr="004508E8" w:rsidRDefault="004508E8" w:rsidP="004508E8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6B4939" w:rsidRPr="004508E8" w:rsidRDefault="006B4939" w:rsidP="004508E8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</w:p>
    <w:sectPr w:rsidR="006B4939" w:rsidRPr="004508E8" w:rsidSect="004508E8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808" w:rsidRDefault="00C90808" w:rsidP="00B8170B">
      <w:pPr>
        <w:spacing w:after="0" w:line="240" w:lineRule="auto"/>
      </w:pPr>
      <w:r>
        <w:separator/>
      </w:r>
    </w:p>
  </w:endnote>
  <w:endnote w:type="continuationSeparator" w:id="0">
    <w:p w:rsidR="00C90808" w:rsidRDefault="00C90808" w:rsidP="00B8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808" w:rsidRDefault="00C90808" w:rsidP="00B8170B">
      <w:pPr>
        <w:spacing w:after="0" w:line="240" w:lineRule="auto"/>
      </w:pPr>
      <w:r>
        <w:separator/>
      </w:r>
    </w:p>
  </w:footnote>
  <w:footnote w:type="continuationSeparator" w:id="0">
    <w:p w:rsidR="00C90808" w:rsidRDefault="00C90808" w:rsidP="00B81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118"/>
    <w:rsid w:val="00022A5D"/>
    <w:rsid w:val="00037FF9"/>
    <w:rsid w:val="001710E6"/>
    <w:rsid w:val="00280629"/>
    <w:rsid w:val="002B7616"/>
    <w:rsid w:val="00385B2E"/>
    <w:rsid w:val="004508E8"/>
    <w:rsid w:val="00451E1B"/>
    <w:rsid w:val="00487C1F"/>
    <w:rsid w:val="005044E4"/>
    <w:rsid w:val="006B4939"/>
    <w:rsid w:val="006C2D77"/>
    <w:rsid w:val="007A3117"/>
    <w:rsid w:val="00806A67"/>
    <w:rsid w:val="0085548E"/>
    <w:rsid w:val="008A7E90"/>
    <w:rsid w:val="0099593A"/>
    <w:rsid w:val="00B8170B"/>
    <w:rsid w:val="00BE6699"/>
    <w:rsid w:val="00C6491E"/>
    <w:rsid w:val="00C90808"/>
    <w:rsid w:val="00CB4118"/>
    <w:rsid w:val="00CC2FE7"/>
    <w:rsid w:val="00F41820"/>
    <w:rsid w:val="00F8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170B"/>
  </w:style>
  <w:style w:type="paragraph" w:styleId="a5">
    <w:name w:val="footer"/>
    <w:basedOn w:val="a"/>
    <w:link w:val="a6"/>
    <w:uiPriority w:val="99"/>
    <w:unhideWhenUsed/>
    <w:rsid w:val="00B81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170B"/>
  </w:style>
  <w:style w:type="paragraph" w:styleId="a7">
    <w:name w:val="Body Text Indent"/>
    <w:basedOn w:val="a"/>
    <w:link w:val="a8"/>
    <w:rsid w:val="007A3117"/>
    <w:pPr>
      <w:spacing w:after="0" w:line="240" w:lineRule="auto"/>
      <w:ind w:firstLine="540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A3117"/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7A31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A31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170B"/>
  </w:style>
  <w:style w:type="paragraph" w:styleId="a5">
    <w:name w:val="footer"/>
    <w:basedOn w:val="a"/>
    <w:link w:val="a6"/>
    <w:uiPriority w:val="99"/>
    <w:unhideWhenUsed/>
    <w:rsid w:val="00B81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170B"/>
  </w:style>
  <w:style w:type="paragraph" w:styleId="a7">
    <w:name w:val="Body Text Indent"/>
    <w:basedOn w:val="a"/>
    <w:link w:val="a8"/>
    <w:rsid w:val="007A3117"/>
    <w:pPr>
      <w:spacing w:after="0" w:line="240" w:lineRule="auto"/>
      <w:ind w:firstLine="540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A3117"/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7A31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A31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userOIT2</dc:creator>
  <cp:lastModifiedBy>Владимир</cp:lastModifiedBy>
  <cp:revision>7</cp:revision>
  <cp:lastPrinted>2017-08-21T06:55:00Z</cp:lastPrinted>
  <dcterms:created xsi:type="dcterms:W3CDTF">2017-08-18T07:24:00Z</dcterms:created>
  <dcterms:modified xsi:type="dcterms:W3CDTF">2017-09-05T04:42:00Z</dcterms:modified>
</cp:coreProperties>
</file>