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77" w:rsidRPr="00756577" w:rsidRDefault="00756577" w:rsidP="00756577">
      <w:pPr>
        <w:pBdr>
          <w:bottom w:val="single" w:sz="12" w:space="8" w:color="E7E7E7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5E5E5E"/>
          <w:sz w:val="36"/>
          <w:szCs w:val="36"/>
          <w:lang w:eastAsia="ru-RU"/>
        </w:rPr>
      </w:pPr>
      <w:r w:rsidRPr="00756577">
        <w:rPr>
          <w:rFonts w:ascii="Arial" w:eastAsia="Times New Roman" w:hAnsi="Arial" w:cs="Arial"/>
          <w:color w:val="5E5E5E"/>
          <w:sz w:val="36"/>
          <w:szCs w:val="36"/>
          <w:lang w:eastAsia="ru-RU"/>
        </w:rPr>
        <w:fldChar w:fldCharType="begin"/>
      </w:r>
      <w:r w:rsidRPr="00756577">
        <w:rPr>
          <w:rFonts w:ascii="Arial" w:eastAsia="Times New Roman" w:hAnsi="Arial" w:cs="Arial"/>
          <w:color w:val="5E5E5E"/>
          <w:sz w:val="36"/>
          <w:szCs w:val="36"/>
          <w:lang w:eastAsia="ru-RU"/>
        </w:rPr>
        <w:instrText xml:space="preserve"> HYPERLINK "https://ecocompany.ru/eco-blog/novye-pravila-sozdaniya-i-uchyota-ploshhadok-dlya-sbora-tko/" </w:instrText>
      </w:r>
      <w:r w:rsidRPr="00756577">
        <w:rPr>
          <w:rFonts w:ascii="Arial" w:eastAsia="Times New Roman" w:hAnsi="Arial" w:cs="Arial"/>
          <w:color w:val="5E5E5E"/>
          <w:sz w:val="36"/>
          <w:szCs w:val="36"/>
          <w:lang w:eastAsia="ru-RU"/>
        </w:rPr>
        <w:fldChar w:fldCharType="separate"/>
      </w:r>
      <w:r w:rsidRPr="00756577">
        <w:rPr>
          <w:rFonts w:ascii="Roboto" w:eastAsia="Times New Roman" w:hAnsi="Roboto" w:cs="Arial"/>
          <w:b/>
          <w:bCs/>
          <w:color w:val="5E5E5E"/>
          <w:sz w:val="36"/>
          <w:szCs w:val="36"/>
          <w:bdr w:val="none" w:sz="0" w:space="0" w:color="auto" w:frame="1"/>
          <w:lang w:eastAsia="ru-RU"/>
        </w:rPr>
        <w:t>Новые правила создания и учёта площадок для сбора ТКО</w:t>
      </w:r>
      <w:r w:rsidRPr="00756577">
        <w:rPr>
          <w:rFonts w:ascii="Arial" w:eastAsia="Times New Roman" w:hAnsi="Arial" w:cs="Arial"/>
          <w:color w:val="5E5E5E"/>
          <w:sz w:val="36"/>
          <w:szCs w:val="36"/>
          <w:lang w:eastAsia="ru-RU"/>
        </w:rPr>
        <w:fldChar w:fldCharType="end"/>
      </w:r>
    </w:p>
    <w:p w:rsidR="00756577" w:rsidRPr="00756577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color w:val="5E5E5E"/>
          <w:sz w:val="24"/>
          <w:szCs w:val="24"/>
          <w:lang w:eastAsia="ru-RU"/>
        </w:rPr>
      </w:pPr>
      <w:r w:rsidRPr="00756577">
        <w:rPr>
          <w:rFonts w:ascii="Roboto" w:eastAsia="Times New Roman" w:hAnsi="Roboto" w:cs="Times New Roman"/>
          <w:noProof/>
          <w:color w:val="5E5E5E"/>
          <w:sz w:val="24"/>
          <w:szCs w:val="24"/>
          <w:lang w:eastAsia="ru-RU"/>
        </w:rPr>
        <w:drawing>
          <wp:inline distT="0" distB="0" distL="0" distR="0" wp14:anchorId="3BB45BC0" wp14:editId="659BAE85">
            <wp:extent cx="10382250" cy="6753225"/>
            <wp:effectExtent l="0" t="0" r="0" b="9525"/>
            <wp:docPr id="1" name="Рисунок 1" descr="https://ecocompany.ru/wp-content/uploads/2018/09/kontejnery6-1090x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company.ru/wp-content/uploads/2018/09/kontejnery6-1090x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Правительство РФ постановлением от 31.08.2018 № 1039 утвердило </w:t>
      </w:r>
      <w:hyperlink r:id="rId6" w:tgtFrame="_blank" w:history="1">
        <w:r w:rsidRPr="00544B6F">
          <w:rPr>
            <w:rFonts w:ascii="Roboto" w:eastAsia="Times New Roman" w:hAnsi="Roboto" w:cs="Times New Roman"/>
            <w:sz w:val="24"/>
            <w:szCs w:val="24"/>
            <w:bdr w:val="none" w:sz="0" w:space="0" w:color="auto" w:frame="1"/>
            <w:lang w:eastAsia="ru-RU"/>
          </w:rPr>
          <w:t>«Правила обустройства мест (площадок) накопления ТКО и ведения их реестра»</w:t>
        </w:r>
      </w:hyperlink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Федеральный закон от 24.06.1998 № 89-ФЗ обязал органы местного самоуправления определять схему размещения мест накопления твёрдых коммунальных отходов и вести их реестр. В реестр контейнерных площадок вносятся данные о расположении мест для сбора мусора, их технических характеристиках и собственниках площадок (ч. ч. 4, 5 ст. 13.4 № 89-ФЗ).</w:t>
      </w: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Правила, утверждённые </w:t>
      </w:r>
      <w:hyperlink r:id="rId7" w:tgtFrame="_blank" w:history="1">
        <w:r w:rsidRPr="00544B6F">
          <w:rPr>
            <w:rFonts w:ascii="Roboto" w:eastAsia="Times New Roman" w:hAnsi="Roboto" w:cs="Times New Roman"/>
            <w:sz w:val="24"/>
            <w:szCs w:val="24"/>
            <w:bdr w:val="none" w:sz="0" w:space="0" w:color="auto" w:frame="1"/>
            <w:lang w:eastAsia="ru-RU"/>
          </w:rPr>
          <w:t>ПП РФ № 1039</w:t>
        </w:r>
      </w:hyperlink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, конкретизируют указанные нормы № 89-ФЗ и включают два важных раздела:</w:t>
      </w:r>
    </w:p>
    <w:p w:rsidR="00756577" w:rsidRPr="00544B6F" w:rsidRDefault="00756577" w:rsidP="0075657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каким</w:t>
      </w:r>
      <w:proofErr w:type="gramEnd"/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образом орган МСУ согласует размещение контейнерных площадок на территории населённого пункта;</w:t>
      </w:r>
    </w:p>
    <w:p w:rsidR="00756577" w:rsidRPr="00544B6F" w:rsidRDefault="00756577" w:rsidP="0075657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как</w:t>
      </w:r>
      <w:proofErr w:type="gramEnd"/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ведётся реестр созданных мест для накопления ТКО, и какая информация в него вносится.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Рассмотрим подробно каждый из этих разделов нового постановления.</w:t>
      </w: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Муниципалитет согласует размещение мест сбора отходов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Схема создания контейнерной площадки для сбора мусора зависит от того, кому принадлежит место, предназначенное для её размещения.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Если собственник земельного участка – муниципалитет, то орган МСУ сам создаёт на этом месте контейнерную площадку. Делается это в соответствии с правилами благоустройства территории и с требованиями Федерального закона от 30.03.1999 № 52-ФЗ «О санитарно-эпидемиологическом благополучии населения».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Иная процедура предусмотрена для случаев, когда земля под контейнерной площадкой принадлежит частному лицу или организации. Например, территория включена в состав общего имущества многоквартирного дома. В таком случае управляющая домом организация, ТСЖ, ЖСК должны обратиться в орган МСУ с письменной заявкой на создание места для сбора ТКО.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Обращение рассматривается в течение 10 дней со дня поступления в орган МСУ. Муниципалитет направляет документы на экспертизу в территориальный орган санитарно-эпидемиологического надзора. На подготовку заключения органу санэпиднадзору отведено пять календарных дней.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На основе экспертизы санэпиднадзора орган МСУ выносит решение: согласовать заявку или отказать заявителю по одной из двух причин:</w:t>
      </w:r>
    </w:p>
    <w:p w:rsidR="00756577" w:rsidRPr="00544B6F" w:rsidRDefault="00756577" w:rsidP="0075657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поданная</w:t>
      </w:r>
      <w:proofErr w:type="gramEnd"/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заявка не соответствует форме, утверждённой муниципалитетом;</w:t>
      </w:r>
    </w:p>
    <w:p w:rsidR="00756577" w:rsidRPr="00544B6F" w:rsidRDefault="00756577" w:rsidP="0075657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указанное</w:t>
      </w:r>
      <w:proofErr w:type="gramEnd"/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 заявке место нарушает правила благоустройства территории или нормы законодательства в сфере санитарно-эпидемиологического благополучия населения.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В случае отрицательного решения орган МСУ направляет лицу, подавшему заявку, ответ с указанием причины отказа. После устранения нарушений заявитель вправе повторно подать документы.</w:t>
      </w: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 МСУ ведёт реестр мест накопления коммунальных отходов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Когда решение о создании контейнерной площадки для сбора мусора принято, следующий шаг – включение сведений о ней в реестр мест накопления ТКО. Реестр – это база данных муниципального образования о размещённых на его территории мусорных площадках.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Он ведётся на бумаге и в электронном виде и должен быть в бесплатном открытом доступе для неограниченного круга лиц. Для этого база данных размещается на сайте муниципалитета.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В реестр мест для накопления ТКО по каждому объекту заносится следующая информация:</w:t>
      </w:r>
    </w:p>
    <w:p w:rsidR="00756577" w:rsidRPr="00544B6F" w:rsidRDefault="00756577" w:rsidP="00756577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Местоположение площадки.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Указываются адрес, географические координаты, схема размещения места на карте муниципалитета в масштабе 1:2000.</w:t>
      </w:r>
    </w:p>
    <w:p w:rsidR="00756577" w:rsidRPr="00544B6F" w:rsidRDefault="00756577" w:rsidP="00756577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Технические характеристики.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Фиксируются материалы покрытия, общая площадь, количество установленных контейнеров/бункеров для ТКО и их объём.</w:t>
      </w:r>
    </w:p>
    <w:p w:rsidR="00756577" w:rsidRPr="00544B6F" w:rsidRDefault="00756577" w:rsidP="00756577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Сведения о собственнике места.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Для юридического лица указываются полное наименование, регистрационный номер в ЕГРЮЛ, фактический адрес. Если земля под площадку принадлежит индивидуальному предпринимателю, то в реестр заносятся фамилия, имя и отчество собственника, регистрационный номер в ЕГРИП, место жительства согласно регистрации. О частном лице фиксируются его личные и паспортные данные, место проживания и контакты.</w:t>
      </w:r>
    </w:p>
    <w:p w:rsidR="00756577" w:rsidRPr="00544B6F" w:rsidRDefault="00756577" w:rsidP="00756577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Источники образования ТКО, которые складируются на площадке (сведения об объектах капитального строительства).</w:t>
      </w: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в реестр вносятся на основе заявок собственников площадок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Муниципалитет после решения о создании на своей земле площадки для сбора мусора должен в течение трёх рабочих дней внести информацию о ней в реестр. Если территория под местом накопления ТКО – частная, то собственник подаёт в орган МСУ заявление на внесение контейнерной площадки в реестр. Заявка должна быть подана по установленной муниципальными властями форме не позднее, чем через три дня после начала использования места для сбора отходов.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Орган МСУ может ответить на заявление отказом, если оно не соответствует утверждённой форме, в нём содержится недостоверная информация или создание контейнерной площадки не было ранее согласовано. На устранение нарушений и повторное обращение за внесением сведений в реестр закон даёт 30 рабочих дней. При положительном решении данные о месте сбора ТКО вносятся в реестр в течение пяти рабочих дней.</w:t>
      </w: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Схема взаимодействия УО и органа МСУ при обустройстве места для сбора отходов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ПП РФ № 1039 должен сделать процесс взаимодействия органов самоуправления и управляющих организаций по вопросам обустройства контейнерных площадок более урегулированным.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Схема работы УО по вопросам обустройства места для сбора ТКО, согласно ПП РФ № 1039, станет простой и полностью регламентированной:</w:t>
      </w:r>
    </w:p>
    <w:p w:rsidR="00756577" w:rsidRPr="00544B6F" w:rsidRDefault="00756577" w:rsidP="00756577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УО подаёт в орган МСУ заявление о намерении создать площадку на территории, включённой в состав общего имущества МКД.</w:t>
      </w:r>
    </w:p>
    <w:p w:rsidR="00756577" w:rsidRPr="00544B6F" w:rsidRDefault="00756577" w:rsidP="00756577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Муниципалитет выносит решение, посоветовавшись с санэпиднадзором.</w:t>
      </w:r>
    </w:p>
    <w:p w:rsidR="00756577" w:rsidRPr="00544B6F" w:rsidRDefault="00756577" w:rsidP="00756577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Если размещение согласовано, УО создаёт место для сбора отходов и подаёт в орган МСУ заявку на внесение сведений о площадке в реестр.</w:t>
      </w:r>
    </w:p>
    <w:p w:rsidR="00756577" w:rsidRPr="00544B6F" w:rsidRDefault="00756577" w:rsidP="00756577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В случае отказа УО устраняет нарушения, указанные в ответе муниципалитета, и начинает процедуру снова.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На каждый этап ПП РФ № 1039 отводит от трёх до тридцати дней. «Правила обустройства мест (площадок) накопления ТКО и ведения их реестра» вступают в силу с 1 января 2019 года.</w:t>
      </w:r>
    </w:p>
    <w:p w:rsidR="00756577" w:rsidRPr="00544B6F" w:rsidRDefault="00544B6F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b/>
          <w:sz w:val="24"/>
          <w:szCs w:val="24"/>
          <w:lang w:eastAsia="ru-RU"/>
        </w:rPr>
        <w:t>Приложение:</w:t>
      </w: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 xml:space="preserve"> формы заявок для согласования</w:t>
      </w:r>
      <w:bookmarkStart w:id="0" w:name="_GoBack"/>
      <w:bookmarkEnd w:id="0"/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включения в реестр мест (площадок) накопления твердых коммунальных отходов.</w:t>
      </w:r>
    </w:p>
    <w:p w:rsidR="006D1AF0" w:rsidRPr="00544B6F" w:rsidRDefault="006D1AF0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6D1AF0" w:rsidRPr="00544B6F" w:rsidRDefault="006D1AF0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6D1AF0" w:rsidRPr="00544B6F" w:rsidRDefault="006D1AF0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6D1AF0" w:rsidRPr="00544B6F" w:rsidRDefault="006D1AF0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6D1AF0" w:rsidRDefault="006D1AF0" w:rsidP="006D1AF0">
      <w:pPr>
        <w:autoSpaceDE w:val="0"/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F0" w:rsidRPr="00544B6F" w:rsidRDefault="00544B6F" w:rsidP="006D1AF0">
      <w:pPr>
        <w:autoSpaceDE w:val="0"/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№1</w:t>
      </w:r>
    </w:p>
    <w:p w:rsidR="006D1AF0" w:rsidRPr="006D1AF0" w:rsidRDefault="006D1AF0" w:rsidP="006D1AF0">
      <w:pPr>
        <w:autoSpaceDE w:val="0"/>
        <w:spacing w:after="0" w:line="276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gram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D1AF0" w:rsidRPr="006D1AF0" w:rsidRDefault="006D1AF0" w:rsidP="006D1AF0">
      <w:pPr>
        <w:autoSpaceDE w:val="0"/>
        <w:spacing w:after="0" w:line="276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«____»___________201___г.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Исполнительного комитета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Бугульма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Конкову</w:t>
      </w:r>
      <w:proofErr w:type="spellEnd"/>
      <w:r w:rsidRPr="006D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</w:t>
      </w:r>
      <w:r w:rsidRPr="006D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proofErr w:type="gramStart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лица, Ф.И.О. юридического лица)</w:t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(-ей) по адресу, юридический адрес.</w:t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1AF0" w:rsidRPr="006D1AF0" w:rsidRDefault="006D1AF0" w:rsidP="006D1A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Calibri" w:eastAsia="Times New Roman" w:hAnsi="Calibri" w:cs="Times New Roman"/>
          <w:lang w:eastAsia="ru-RU"/>
        </w:rPr>
        <w:br/>
      </w:r>
      <w:proofErr w:type="gramStart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</w:p>
    <w:p w:rsidR="006D1AF0" w:rsidRPr="006D1AF0" w:rsidRDefault="006D1AF0" w:rsidP="006D1A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Прошу Вас согласовать место (площадку) накопления твердых коммунальных отходов по </w:t>
      </w:r>
      <w:proofErr w:type="gramStart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D1AF0" w:rsidRPr="006D1AF0" w:rsidRDefault="006D1AF0" w:rsidP="006D1AF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установки_________________________________________________________</w:t>
      </w:r>
    </w:p>
    <w:p w:rsidR="006D1AF0" w:rsidRPr="006D1AF0" w:rsidRDefault="006D1AF0" w:rsidP="006D1AF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D1AF0" w:rsidRPr="006D1AF0" w:rsidRDefault="006D1AF0" w:rsidP="006D1A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D1AF0" w:rsidRPr="006D1AF0" w:rsidRDefault="006D1AF0" w:rsidP="006D1AF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6D1AF0" w:rsidRPr="006D1AF0" w:rsidRDefault="006D1AF0" w:rsidP="006D1AF0">
      <w:pPr>
        <w:spacing w:after="0" w:line="276" w:lineRule="auto"/>
        <w:ind w:left="-284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1.Схема размещения 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(М1:2000)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____л. в _______экз.</w:t>
      </w:r>
    </w:p>
    <w:p w:rsidR="006D1AF0" w:rsidRPr="006D1AF0" w:rsidRDefault="006D1AF0" w:rsidP="006D1AF0">
      <w:pPr>
        <w:spacing w:after="0" w:line="276" w:lineRule="auto"/>
        <w:ind w:left="-284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</w:t>
      </w: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заявителя: ____________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                        "___"_________________ 201__ г.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1AF0" w:rsidRPr="006D1AF0" w:rsidRDefault="006D1AF0" w:rsidP="006D1AF0">
      <w:pPr>
        <w:spacing w:before="100" w:beforeAutospacing="1" w:after="0" w:line="276" w:lineRule="auto"/>
        <w:rPr>
          <w:rFonts w:ascii="Calibri" w:eastAsia="Times New Roman" w:hAnsi="Calibri" w:cs="Times New Roman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44B6F" w:rsidRPr="00544B6F" w:rsidRDefault="00544B6F" w:rsidP="00544B6F">
      <w:pPr>
        <w:autoSpaceDE w:val="0"/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№2</w:t>
      </w:r>
    </w:p>
    <w:p w:rsid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autoSpaceDE w:val="0"/>
        <w:spacing w:after="0" w:line="276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gram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D1AF0" w:rsidRPr="006D1AF0" w:rsidRDefault="006D1AF0" w:rsidP="006D1AF0">
      <w:pPr>
        <w:autoSpaceDE w:val="0"/>
        <w:spacing w:after="0" w:line="276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«____»___________201___г.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Исполнительного комитета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Бугульма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Конкову</w:t>
      </w:r>
      <w:proofErr w:type="spellEnd"/>
      <w:r w:rsidRPr="006D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</w:t>
      </w:r>
      <w:r w:rsidRPr="006D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proofErr w:type="gramStart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лица, Ф.И.О. юридического лица)</w:t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(-ей) по адресу, юридический адрес.</w:t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1AF0" w:rsidRPr="006D1AF0" w:rsidRDefault="006D1AF0" w:rsidP="006D1A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Calibri" w:eastAsia="Times New Roman" w:hAnsi="Calibri" w:cs="Times New Roman"/>
          <w:lang w:eastAsia="ru-RU"/>
        </w:rPr>
        <w:br/>
      </w:r>
      <w:proofErr w:type="gramStart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</w:p>
    <w:p w:rsidR="006D1AF0" w:rsidRPr="006D1AF0" w:rsidRDefault="006D1AF0" w:rsidP="006D1A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Прошу Вас включить сведения о месте (площадке) накопления твердых коммунальных отходов в реестр сведений о месте (площадке) накопления твердых коммунальных отходов </w:t>
      </w:r>
      <w:proofErr w:type="spellStart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Сообщаю следующие данные о месте (площадки) накопления твердых коммунальных отходов:</w:t>
      </w:r>
    </w:p>
    <w:p w:rsidR="006D1AF0" w:rsidRPr="006D1AF0" w:rsidRDefault="006D1AF0" w:rsidP="006D1A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нахождении мест (площадок) накопления твердых коммунальных отходов (</w:t>
      </w:r>
      <w:r w:rsidRPr="006D1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отходов.)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AF0" w:rsidRPr="006D1AF0" w:rsidRDefault="006D1AF0" w:rsidP="006D1A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технических характеристиках мест (площадок) накопления (</w:t>
      </w:r>
      <w:r w:rsidRPr="006D1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D1AF0" w:rsidRPr="006D1AF0" w:rsidRDefault="006D1AF0" w:rsidP="006D1A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собственниках мест (площадок) накопления твердых коммунальных отходов:</w:t>
      </w:r>
    </w:p>
    <w:p w:rsidR="006D1AF0" w:rsidRPr="006D1AF0" w:rsidRDefault="006D1AF0" w:rsidP="006D1AF0">
      <w:pPr>
        <w:widowControl w:val="0"/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фактический адрес);</w:t>
      </w:r>
    </w:p>
    <w:p w:rsidR="006D1AF0" w:rsidRPr="006D1AF0" w:rsidRDefault="006D1AF0" w:rsidP="006D1AF0">
      <w:pPr>
        <w:widowControl w:val="0"/>
        <w:autoSpaceDE w:val="0"/>
        <w:autoSpaceDN w:val="0"/>
        <w:adjustRightInd w:val="0"/>
        <w:spacing w:before="20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D1AF0" w:rsidRPr="006D1AF0" w:rsidRDefault="006D1AF0" w:rsidP="006D1AF0">
      <w:pPr>
        <w:widowControl w:val="0"/>
        <w:autoSpaceDE w:val="0"/>
        <w:autoSpaceDN w:val="0"/>
        <w:adjustRightInd w:val="0"/>
        <w:spacing w:before="20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6D1AF0" w:rsidRPr="006D1AF0" w:rsidRDefault="006D1AF0" w:rsidP="006D1AF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местах (на площадках) накопления твердых коммунальных отходов (</w:t>
      </w:r>
      <w:r w:rsidRPr="006D1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6D1AF0" w:rsidRPr="006D1AF0" w:rsidRDefault="006D1AF0" w:rsidP="006D1A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F0" w:rsidRPr="006D1AF0" w:rsidRDefault="006D1AF0" w:rsidP="006D1AF0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6D1AF0" w:rsidRPr="006D1AF0" w:rsidRDefault="006D1AF0" w:rsidP="006D1AF0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6D1AF0" w:rsidRPr="006D1AF0" w:rsidRDefault="006D1AF0" w:rsidP="006D1AF0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D1AF0" w:rsidRPr="006D1AF0" w:rsidRDefault="006D1AF0" w:rsidP="006D1AF0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____л. в _______экз.</w:t>
      </w: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</w:t>
      </w: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заявителя: ____________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                        "___"_________________ 201__ г.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1AF0" w:rsidRPr="006D1AF0" w:rsidRDefault="006D1AF0" w:rsidP="006D1AF0">
      <w:pPr>
        <w:spacing w:before="100" w:beforeAutospacing="1" w:after="0" w:line="276" w:lineRule="auto"/>
        <w:rPr>
          <w:rFonts w:ascii="Calibri" w:eastAsia="Times New Roman" w:hAnsi="Calibri" w:cs="Times New Roman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756577" w:rsidRDefault="006D1AF0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color w:val="5E5E5E"/>
          <w:sz w:val="24"/>
          <w:szCs w:val="24"/>
          <w:lang w:eastAsia="ru-RU"/>
        </w:rPr>
      </w:pPr>
    </w:p>
    <w:p w:rsidR="0056208F" w:rsidRDefault="00544B6F"/>
    <w:sectPr w:rsidR="0056208F" w:rsidSect="00A60E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32BA"/>
    <w:multiLevelType w:val="multilevel"/>
    <w:tmpl w:val="ABF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62739"/>
    <w:multiLevelType w:val="multilevel"/>
    <w:tmpl w:val="D57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B6E90"/>
    <w:multiLevelType w:val="hybridMultilevel"/>
    <w:tmpl w:val="A31A9792"/>
    <w:lvl w:ilvl="0" w:tplc="5232C3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6744"/>
    <w:multiLevelType w:val="multilevel"/>
    <w:tmpl w:val="CEF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4E0522"/>
    <w:multiLevelType w:val="multilevel"/>
    <w:tmpl w:val="48A4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8E0FF3"/>
    <w:multiLevelType w:val="multilevel"/>
    <w:tmpl w:val="1148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8251C2"/>
    <w:multiLevelType w:val="multilevel"/>
    <w:tmpl w:val="AD0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A915C1"/>
    <w:multiLevelType w:val="multilevel"/>
    <w:tmpl w:val="937A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8C"/>
    <w:rsid w:val="00400CD5"/>
    <w:rsid w:val="00413616"/>
    <w:rsid w:val="00544B6F"/>
    <w:rsid w:val="006D1AF0"/>
    <w:rsid w:val="00756577"/>
    <w:rsid w:val="00A60E01"/>
    <w:rsid w:val="00AB1415"/>
    <w:rsid w:val="00A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D1C7-9A2E-49CE-B295-F023F66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809040006?index=0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809040006?index=0&amp;rangeSiz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Гущерева ОА</dc:creator>
  <cp:keywords/>
  <dc:description/>
  <cp:lastModifiedBy>Гущерева ОА</cp:lastModifiedBy>
  <cp:revision>4</cp:revision>
  <dcterms:created xsi:type="dcterms:W3CDTF">2018-11-29T06:40:00Z</dcterms:created>
  <dcterms:modified xsi:type="dcterms:W3CDTF">2018-11-29T06:53:00Z</dcterms:modified>
</cp:coreProperties>
</file>