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Default="00D81BCD" w:rsidP="00A0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noProof/>
        </w:rPr>
        <w:drawing>
          <wp:inline distT="0" distB="0" distL="0" distR="0" wp14:anchorId="460E1BBE" wp14:editId="264B16B3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CD" w:rsidRPr="00404292" w:rsidRDefault="00D81BCD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404292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сообщение</w:t>
      </w:r>
    </w:p>
    <w:p w:rsidR="00A02D39" w:rsidRDefault="005665A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01.01.201</w:t>
      </w:r>
      <w:r w:rsidR="00A02D39">
        <w:rPr>
          <w:rFonts w:ascii="Times New Roman" w:hAnsi="Times New Roman" w:cs="Times New Roman"/>
          <w:b/>
          <w:sz w:val="28"/>
          <w:szCs w:val="28"/>
        </w:rPr>
        <w:t>9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стартовала 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 xml:space="preserve">Декларационная кампания </w:t>
      </w:r>
    </w:p>
    <w:p w:rsidR="00404292" w:rsidRPr="00404292" w:rsidRDefault="00404292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92">
        <w:rPr>
          <w:rFonts w:ascii="Times New Roman" w:hAnsi="Times New Roman" w:cs="Times New Roman"/>
          <w:b/>
          <w:sz w:val="28"/>
          <w:szCs w:val="28"/>
        </w:rPr>
        <w:t>по доходам 201</w:t>
      </w:r>
      <w:r w:rsidR="00A02D39">
        <w:rPr>
          <w:rFonts w:ascii="Times New Roman" w:hAnsi="Times New Roman" w:cs="Times New Roman"/>
          <w:b/>
          <w:sz w:val="28"/>
          <w:szCs w:val="28"/>
        </w:rPr>
        <w:t>8</w:t>
      </w:r>
      <w:r w:rsidRPr="004042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39" w:rsidRDefault="00A02D39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15B93"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.01.201</w:t>
      </w:r>
      <w:r>
        <w:rPr>
          <w:rFonts w:ascii="Times New Roman" w:hAnsi="Times New Roman" w:cs="Times New Roman"/>
          <w:color w:val="000000"/>
          <w:sz w:val="26"/>
          <w:szCs w:val="26"/>
        </w:rPr>
        <w:t>9 г.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.201</w:t>
      </w:r>
      <w:r>
        <w:rPr>
          <w:rFonts w:ascii="Times New Roman" w:hAnsi="Times New Roman" w:cs="Times New Roman"/>
          <w:color w:val="000000"/>
          <w:sz w:val="26"/>
          <w:szCs w:val="26"/>
        </w:rPr>
        <w:t>9 г.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469B1" w:rsidRPr="004D6BC8" w:rsidRDefault="00A02D39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4D6BC8" w:rsidRDefault="00A02D39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>Представить декларацию по форме 3-НДФЛ необходимо, если налогоплательщик в 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году: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продал квартиру, которая была в собственности меньше минимального срока владения (менее 3-х лет, 5 лет - в отношении недвижимого имущества, приобретенного в собственность после 01.01.2016), 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иное имущество, в том числе машину, которая была в собственности менее 3-х лет,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ценные бумаги,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принимал ценные подарки не от близких родственников;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выиграл в лотерею;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сдавал имущество в аренду;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или получал доход от зарубежных источников.</w:t>
      </w:r>
    </w:p>
    <w:p w:rsidR="004D6BC8" w:rsidRDefault="00A02D39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Более подробный перечень категорий граждан, обязанных представлять декларацию о доходах содержится в статье 228 Налогового Кодекса РФ, а также на официальном сайте ФНС России </w:t>
      </w:r>
      <w:hyperlink r:id="rId8" w:history="1">
        <w:r w:rsidR="004D6BC8" w:rsidRPr="004D6BC8">
          <w:rPr>
            <w:rFonts w:ascii="Times New Roman" w:hAnsi="Times New Roman" w:cs="Times New Roman"/>
            <w:color w:val="000000"/>
            <w:sz w:val="26"/>
            <w:szCs w:val="26"/>
          </w:rPr>
          <w:t>www.nalog.ru</w:t>
        </w:r>
      </w:hyperlink>
      <w:r w:rsidR="004D6BC8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«Доходы», который также позволяет налогоплательщикам получить информацию о порядке заполнения и подачи декларации.</w:t>
      </w:r>
    </w:p>
    <w:p w:rsidR="00A02D39" w:rsidRDefault="00A02D39" w:rsidP="00A02D3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Для заполнения  и представления налоговой декларации по доходам 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сервис</w:t>
      </w:r>
      <w:r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«Личный кабинет налогоплательщика для физических лиц» на сайте ФНС России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A02D39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Получить устные консультации по налогообложению доходов физических лиц можно  по телефону Единого  Контакт центра 8-800-222-2-222.</w:t>
      </w:r>
      <w:r w:rsidR="00771AD2" w:rsidRPr="004D6BC8">
        <w:rPr>
          <w:rFonts w:ascii="Calibri" w:eastAsia="Calibri" w:hAnsi="Calibri" w:cs="Times New Roman"/>
          <w:b/>
          <w:color w:val="FFFFFF"/>
          <w:sz w:val="26"/>
          <w:szCs w:val="26"/>
        </w:rPr>
        <w:t>а</w:t>
      </w:r>
      <w:r w:rsidR="00A02D39">
        <w:rPr>
          <w:rFonts w:ascii="Calibri" w:eastAsia="Calibri" w:hAnsi="Calibri" w:cs="Times New Roman"/>
          <w:b/>
          <w:color w:val="FFFFFF"/>
          <w:sz w:val="26"/>
          <w:szCs w:val="26"/>
        </w:rPr>
        <w:t>На</w:t>
      </w:r>
    </w:p>
    <w:p w:rsidR="00A02D39" w:rsidRDefault="00A02D39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26"/>
          <w:szCs w:val="26"/>
        </w:rPr>
      </w:pPr>
      <w:r>
        <w:rPr>
          <w:rFonts w:ascii="Calibri" w:eastAsia="Calibri" w:hAnsi="Calibri" w:cs="Times New Roman"/>
          <w:b/>
          <w:color w:val="FFFFFF"/>
          <w:sz w:val="26"/>
          <w:szCs w:val="26"/>
        </w:rPr>
        <w:t>Ува</w:t>
      </w:r>
      <w:bookmarkStart w:id="0" w:name="_GoBack"/>
      <w:bookmarkEnd w:id="0"/>
    </w:p>
    <w:sectPr w:rsidR="00A02D39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E21AF"/>
    <w:rsid w:val="00387EE6"/>
    <w:rsid w:val="003902B4"/>
    <w:rsid w:val="00404292"/>
    <w:rsid w:val="00414B31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5067E8"/>
    <w:rsid w:val="005665A1"/>
    <w:rsid w:val="005C3639"/>
    <w:rsid w:val="005F25BE"/>
    <w:rsid w:val="005F46C0"/>
    <w:rsid w:val="00641D52"/>
    <w:rsid w:val="006444DB"/>
    <w:rsid w:val="0064694C"/>
    <w:rsid w:val="00655449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E32CC"/>
    <w:rsid w:val="00A02D39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9B1"/>
    <w:rsid w:val="00D5108C"/>
    <w:rsid w:val="00D81966"/>
    <w:rsid w:val="00D81BCD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_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E3CF-B453-463C-97B0-0C8A882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1689-00-049</cp:lastModifiedBy>
  <cp:revision>4</cp:revision>
  <cp:lastPrinted>2018-02-05T07:34:00Z</cp:lastPrinted>
  <dcterms:created xsi:type="dcterms:W3CDTF">2019-02-08T12:32:00Z</dcterms:created>
  <dcterms:modified xsi:type="dcterms:W3CDTF">2019-02-08T12:55:00Z</dcterms:modified>
</cp:coreProperties>
</file>