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0A" w:rsidRPr="00091C29" w:rsidRDefault="00FA360A" w:rsidP="00FA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C29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применения </w:t>
      </w:r>
    </w:p>
    <w:p w:rsidR="00FA360A" w:rsidRPr="00091C29" w:rsidRDefault="00FA360A" w:rsidP="00FA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C29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специального налогового режима </w:t>
      </w:r>
    </w:p>
    <w:p w:rsidR="00FA360A" w:rsidRPr="00091C29" w:rsidRDefault="00FA360A" w:rsidP="00FA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91C29">
        <w:rPr>
          <w:rFonts w:ascii="Times New Roman" w:hAnsi="Times New Roman" w:cs="Times New Roman"/>
          <w:b/>
          <w:bCs/>
          <w:sz w:val="28"/>
          <w:szCs w:val="28"/>
        </w:rPr>
        <w:t>"Налог на профессиональный доход"</w:t>
      </w:r>
    </w:p>
    <w:p w:rsidR="00FA360A" w:rsidRDefault="00FA360A" w:rsidP="00FA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C29">
        <w:rPr>
          <w:rFonts w:ascii="Times New Roman" w:hAnsi="Times New Roman" w:cs="Times New Roman"/>
          <w:b/>
          <w:bCs/>
          <w:sz w:val="28"/>
          <w:szCs w:val="28"/>
        </w:rPr>
        <w:t xml:space="preserve"> с 01.01.2019</w:t>
      </w:r>
      <w:r w:rsidRPr="00091C29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CB6EF3" w:rsidRDefault="00CB6EF3" w:rsidP="00FA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EF3" w:rsidRPr="005B2315" w:rsidRDefault="005B2315" w:rsidP="005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B6EF3" w:rsidRPr="005B2315">
        <w:rPr>
          <w:rFonts w:ascii="Times New Roman" w:hAnsi="Times New Roman" w:cs="Times New Roman"/>
          <w:bCs/>
          <w:sz w:val="26"/>
          <w:szCs w:val="26"/>
        </w:rPr>
        <w:t xml:space="preserve">В рамках проведения эксперимента на территории Республики Татарстан нового специального режима налогообложения </w:t>
      </w:r>
      <w:r w:rsidRPr="005B2315">
        <w:rPr>
          <w:rFonts w:ascii="Times New Roman" w:hAnsi="Times New Roman" w:cs="Times New Roman"/>
          <w:bCs/>
          <w:sz w:val="26"/>
          <w:szCs w:val="26"/>
        </w:rPr>
        <w:t>«Налог на профессиональный доход» налоговая инспекция продолжает информировать граждан о возможности применения нового налогового режима.</w:t>
      </w:r>
    </w:p>
    <w:p w:rsidR="00091C29" w:rsidRPr="005B2315" w:rsidRDefault="00091C29" w:rsidP="00091C29">
      <w:pPr>
        <w:pStyle w:val="a3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A360A" w:rsidRPr="005B2315" w:rsidRDefault="00FA360A" w:rsidP="00091C29">
      <w:pPr>
        <w:pStyle w:val="a3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B2315">
        <w:rPr>
          <w:rFonts w:ascii="Times New Roman" w:hAnsi="Times New Roman" w:cs="Times New Roman"/>
          <w:b/>
          <w:bCs/>
          <w:sz w:val="26"/>
          <w:szCs w:val="26"/>
        </w:rPr>
        <w:t xml:space="preserve">Что </w:t>
      </w:r>
      <w:r w:rsidR="00091C29" w:rsidRPr="005B2315">
        <w:rPr>
          <w:rFonts w:ascii="Times New Roman" w:hAnsi="Times New Roman" w:cs="Times New Roman"/>
          <w:b/>
          <w:bCs/>
          <w:sz w:val="26"/>
          <w:szCs w:val="26"/>
        </w:rPr>
        <w:t xml:space="preserve">необходимо </w:t>
      </w:r>
      <w:r w:rsidRPr="005B2315">
        <w:rPr>
          <w:rFonts w:ascii="Times New Roman" w:hAnsi="Times New Roman" w:cs="Times New Roman"/>
          <w:b/>
          <w:bCs/>
          <w:sz w:val="26"/>
          <w:szCs w:val="26"/>
        </w:rPr>
        <w:t xml:space="preserve">учитывать при переходе на </w:t>
      </w:r>
      <w:r w:rsidR="00091C29" w:rsidRPr="005B23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091C29" w:rsidRPr="005B2315">
        <w:rPr>
          <w:rFonts w:ascii="Times New Roman" w:hAnsi="Times New Roman" w:cs="Times New Roman"/>
          <w:b/>
          <w:bCs/>
          <w:sz w:val="26"/>
          <w:szCs w:val="26"/>
        </w:rPr>
        <w:t>новый</w:t>
      </w:r>
      <w:proofErr w:type="gramEnd"/>
      <w:r w:rsidR="00091C29" w:rsidRPr="005B23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2315">
        <w:rPr>
          <w:rFonts w:ascii="Times New Roman" w:hAnsi="Times New Roman" w:cs="Times New Roman"/>
          <w:b/>
          <w:bCs/>
          <w:sz w:val="26"/>
          <w:szCs w:val="26"/>
        </w:rPr>
        <w:t>спецрежим</w:t>
      </w:r>
      <w:proofErr w:type="spellEnd"/>
      <w:r w:rsidRPr="005B2315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E172A0" w:rsidRPr="005B2315" w:rsidRDefault="00E172A0" w:rsidP="00E172A0">
      <w:pPr>
        <w:pStyle w:val="a3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E172A0" w:rsidRPr="005B2315" w:rsidRDefault="00E172A0" w:rsidP="00E172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 1 января 2019 года в России старт</w:t>
      </w: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овал</w:t>
      </w: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эксперимент, в рамках которого для легализации доходов </w:t>
      </w:r>
      <w:proofErr w:type="spellStart"/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самозанятых</w:t>
      </w:r>
      <w:proofErr w:type="spellEnd"/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граждан в налоговую систему внедряется </w:t>
      </w:r>
      <w:r w:rsidRPr="005B2315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новый</w:t>
      </w: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специальный налоговый режим </w:t>
      </w:r>
      <w:r w:rsidRPr="005B2315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«Налог на профессиональный доход»</w:t>
      </w:r>
      <w:r w:rsidR="00091C29" w:rsidRPr="005B2315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 xml:space="preserve"> </w:t>
      </w:r>
      <w:r w:rsidR="00091C29"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(далее НПД)</w:t>
      </w: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</w:p>
    <w:p w:rsidR="00E172A0" w:rsidRPr="005B2315" w:rsidRDefault="00F36210" w:rsidP="00E172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E172A0"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Эксперимент будет проводиться с 1 января 2019 года до 31 декабря 2028 года в 4-х пилотных регионах:</w:t>
      </w:r>
    </w:p>
    <w:p w:rsidR="00E172A0" w:rsidRPr="005B2315" w:rsidRDefault="00E172A0" w:rsidP="00E172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Москва;</w:t>
      </w:r>
    </w:p>
    <w:p w:rsidR="00E172A0" w:rsidRPr="005B2315" w:rsidRDefault="00E172A0" w:rsidP="00E172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Московская область;</w:t>
      </w:r>
    </w:p>
    <w:p w:rsidR="00E172A0" w:rsidRPr="005B2315" w:rsidRDefault="00E172A0" w:rsidP="00E172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Калужская область;</w:t>
      </w:r>
    </w:p>
    <w:p w:rsidR="00E172A0" w:rsidRPr="005B2315" w:rsidRDefault="00E172A0" w:rsidP="00E172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B2315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Республика Татарстан</w:t>
      </w:r>
      <w:r w:rsidRPr="005B231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E172A0" w:rsidRPr="005B2315" w:rsidRDefault="00E172A0" w:rsidP="00E172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E172A0" w:rsidRPr="005B2315" w:rsidRDefault="00E172A0" w:rsidP="00E172A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B231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Новым режимом смогут воспользоваться физические лица, в том числе индивидуальные предприниматели, местом </w:t>
      </w:r>
      <w:proofErr w:type="gramStart"/>
      <w:r w:rsidRPr="005B231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ведения</w:t>
      </w:r>
      <w:proofErr w:type="gramEnd"/>
      <w:r w:rsidRPr="005B231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деятельности которых является территория любого из субъектов Российской Федерации, включенных в эксперимент, получающие доходы от использования имущества, а также от деятельности, при осуществлении которой,  они не имеют работодателя и не привлекают наемных работников по трудовым договорам.</w:t>
      </w:r>
    </w:p>
    <w:p w:rsidR="00091C29" w:rsidRPr="005B2315" w:rsidRDefault="00091C29" w:rsidP="00E172A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091C29" w:rsidRPr="005B2315" w:rsidRDefault="00091C29" w:rsidP="00091C29">
      <w:pPr>
        <w:pStyle w:val="a5"/>
        <w:jc w:val="center"/>
        <w:rPr>
          <w:rFonts w:ascii="Times New Roman" w:hAnsi="Times New Roman"/>
          <w:b/>
          <w:color w:val="2B2B2B"/>
          <w:sz w:val="26"/>
          <w:szCs w:val="26"/>
          <w:shd w:val="clear" w:color="auto" w:fill="FFFFFF"/>
        </w:rPr>
      </w:pPr>
      <w:r w:rsidRPr="005B2315">
        <w:rPr>
          <w:rFonts w:ascii="Times New Roman" w:hAnsi="Times New Roman"/>
          <w:b/>
          <w:sz w:val="26"/>
          <w:szCs w:val="26"/>
        </w:rPr>
        <w:t>К</w:t>
      </w:r>
      <w:r w:rsidRPr="005B2315">
        <w:rPr>
          <w:rFonts w:ascii="Times New Roman" w:hAnsi="Times New Roman"/>
          <w:b/>
          <w:color w:val="2B2B2B"/>
          <w:sz w:val="26"/>
          <w:szCs w:val="26"/>
          <w:shd w:val="clear" w:color="auto" w:fill="FFFFFF"/>
        </w:rPr>
        <w:t>то должен уплачивать налог на профессиональный доход?</w:t>
      </w:r>
    </w:p>
    <w:p w:rsidR="00091C29" w:rsidRPr="005B2315" w:rsidRDefault="00091C29" w:rsidP="00091C29">
      <w:pPr>
        <w:pStyle w:val="a5"/>
        <w:jc w:val="center"/>
        <w:rPr>
          <w:rFonts w:ascii="Times New Roman" w:hAnsi="Times New Roman"/>
          <w:b/>
          <w:color w:val="2B2B2B"/>
          <w:sz w:val="26"/>
          <w:szCs w:val="26"/>
          <w:shd w:val="clear" w:color="auto" w:fill="FFFFFF"/>
        </w:rPr>
      </w:pP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ab/>
      </w:r>
      <w:proofErr w:type="gramStart"/>
      <w:r w:rsidRPr="005B2315">
        <w:rPr>
          <w:rFonts w:ascii="Times New Roman" w:hAnsi="Times New Roman"/>
          <w:sz w:val="26"/>
          <w:szCs w:val="26"/>
          <w:lang w:eastAsia="ru-RU"/>
        </w:rPr>
        <w:t xml:space="preserve">Плательщиками НПД являются </w:t>
      </w:r>
      <w:r w:rsidRPr="005B2315">
        <w:rPr>
          <w:rFonts w:ascii="Times New Roman" w:hAnsi="Times New Roman"/>
          <w:b/>
          <w:sz w:val="26"/>
          <w:szCs w:val="26"/>
          <w:lang w:eastAsia="ru-RU"/>
        </w:rPr>
        <w:t>физические лица</w:t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, в том числе </w:t>
      </w:r>
      <w:r w:rsidRPr="005B2315">
        <w:rPr>
          <w:rFonts w:ascii="Times New Roman" w:hAnsi="Times New Roman"/>
          <w:b/>
          <w:sz w:val="26"/>
          <w:szCs w:val="26"/>
          <w:lang w:eastAsia="ru-RU"/>
        </w:rPr>
        <w:t>индивидуальные предприниматели</w:t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 (граждане Российской Федерации и граждане других государств - членов ЕАЭС:</w:t>
      </w:r>
      <w:proofErr w:type="gramEnd"/>
      <w:r w:rsidRPr="005B231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5B2315">
        <w:rPr>
          <w:rFonts w:ascii="Times New Roman" w:hAnsi="Times New Roman"/>
          <w:sz w:val="26"/>
          <w:szCs w:val="26"/>
          <w:lang w:eastAsia="ru-RU"/>
        </w:rPr>
        <w:t>Республики Армения, Республики Беларусь, Республики Казахстан, Кыргызской Республики, перешедшие на специальный налоговый режим «Налог на профессиональный доход».)</w:t>
      </w:r>
      <w:proofErr w:type="gramEnd"/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b/>
          <w:color w:val="2B2B2B"/>
          <w:sz w:val="26"/>
          <w:szCs w:val="26"/>
          <w:shd w:val="clear" w:color="auto" w:fill="FFFFFF"/>
        </w:rPr>
      </w:pPr>
    </w:p>
    <w:p w:rsidR="00091C29" w:rsidRPr="005B2315" w:rsidRDefault="00091C29" w:rsidP="00091C2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B2315">
        <w:rPr>
          <w:rFonts w:ascii="Times New Roman" w:hAnsi="Times New Roman"/>
          <w:b/>
          <w:sz w:val="26"/>
          <w:szCs w:val="26"/>
        </w:rPr>
        <w:t xml:space="preserve">Каким образом будет проходить постановка на учет физических лиц и индивидуальных предпринимателей в качестве налогоплательщиков </w:t>
      </w:r>
    </w:p>
    <w:p w:rsidR="00091C29" w:rsidRPr="005B2315" w:rsidRDefault="00091C29" w:rsidP="00091C2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B2315">
        <w:rPr>
          <w:rFonts w:ascii="Times New Roman" w:hAnsi="Times New Roman"/>
          <w:b/>
          <w:sz w:val="26"/>
          <w:szCs w:val="26"/>
        </w:rPr>
        <w:t>налога на профессиональный доход (НПД)?</w:t>
      </w:r>
    </w:p>
    <w:p w:rsidR="00091C29" w:rsidRPr="005B2315" w:rsidRDefault="00091C29" w:rsidP="00091C2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ab/>
      </w:r>
      <w:r w:rsidRPr="005B2315">
        <w:rPr>
          <w:rFonts w:ascii="Times New Roman" w:hAnsi="Times New Roman"/>
          <w:sz w:val="26"/>
          <w:szCs w:val="26"/>
        </w:rPr>
        <w:t>Постановка на учет в налоговом органе в качестве плательщика налога на профессиональный доход осуществляется:</w:t>
      </w: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 xml:space="preserve">1. через мобильное приложение «Мой налог» (разработанное ФНС России). </w:t>
      </w: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 xml:space="preserve">2. через </w:t>
      </w:r>
      <w:proofErr w:type="spellStart"/>
      <w:r w:rsidRPr="005B2315">
        <w:rPr>
          <w:rFonts w:ascii="Times New Roman" w:hAnsi="Times New Roman"/>
          <w:sz w:val="26"/>
          <w:szCs w:val="26"/>
        </w:rPr>
        <w:t>Вэб</w:t>
      </w:r>
      <w:proofErr w:type="spellEnd"/>
      <w:r w:rsidRPr="005B2315">
        <w:rPr>
          <w:rFonts w:ascii="Times New Roman" w:hAnsi="Times New Roman"/>
          <w:sz w:val="26"/>
          <w:szCs w:val="26"/>
        </w:rPr>
        <w:t>-кабинет «Мой налог»;</w:t>
      </w: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>3. либо через кредитную организацию, осуществляющую информационное взаимодействие с ФНС в рамках этого специального режима.</w:t>
      </w: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091C29" w:rsidRPr="005B2315" w:rsidRDefault="00091C29" w:rsidP="00091C29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2315">
        <w:rPr>
          <w:rFonts w:ascii="Times New Roman" w:hAnsi="Times New Roman"/>
          <w:b/>
          <w:sz w:val="26"/>
          <w:szCs w:val="26"/>
          <w:lang w:eastAsia="ru-RU"/>
        </w:rPr>
        <w:t>Каким образом можно будет оплатить</w:t>
      </w:r>
    </w:p>
    <w:p w:rsidR="00091C29" w:rsidRPr="005B2315" w:rsidRDefault="00091C29" w:rsidP="00091C29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2315">
        <w:rPr>
          <w:rFonts w:ascii="Times New Roman" w:hAnsi="Times New Roman"/>
          <w:b/>
          <w:sz w:val="26"/>
          <w:szCs w:val="26"/>
          <w:lang w:eastAsia="ru-RU"/>
        </w:rPr>
        <w:t xml:space="preserve"> налог на профессиональный доход (НПД)?</w:t>
      </w: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b/>
          <w:color w:val="2B2B2B"/>
          <w:sz w:val="26"/>
          <w:szCs w:val="26"/>
          <w:shd w:val="clear" w:color="auto" w:fill="FFFFFF"/>
        </w:rPr>
      </w:pPr>
    </w:p>
    <w:p w:rsidR="00091C29" w:rsidRPr="005B2315" w:rsidRDefault="00091C29" w:rsidP="00091C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</w:pPr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ab/>
      </w:r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>Уплатить налог можно:</w:t>
      </w: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</w:pPr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>- непосредственно через мобильное приложение «Мой налог» с использованием банковской карты;</w:t>
      </w:r>
    </w:p>
    <w:p w:rsidR="00091C29" w:rsidRPr="005B2315" w:rsidRDefault="00091C29" w:rsidP="00091C29">
      <w:pPr>
        <w:pStyle w:val="a5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</w:pPr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 xml:space="preserve">- в отделениях банков по платежной квитанции с QR-кодом, сформированной через мобильное приложение «Мой налог» или </w:t>
      </w:r>
      <w:proofErr w:type="spellStart"/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>Вэб</w:t>
      </w:r>
      <w:proofErr w:type="spellEnd"/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>-кабинет «Мой налог»;</w:t>
      </w:r>
    </w:p>
    <w:p w:rsidR="00091C29" w:rsidRPr="005B2315" w:rsidRDefault="00091C29" w:rsidP="0009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</w:pPr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 xml:space="preserve">- передачи поручения на уплату налога от имени плательщика НПД </w:t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операторам электронных площадок </w:t>
      </w:r>
      <w:r w:rsidRPr="005B2315"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  <w:t>или кредитным организациям.</w:t>
      </w:r>
    </w:p>
    <w:p w:rsidR="00071B00" w:rsidRPr="005B2315" w:rsidRDefault="00071B00" w:rsidP="0009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eastAsia="ru-RU"/>
        </w:rPr>
      </w:pPr>
    </w:p>
    <w:p w:rsidR="00071B00" w:rsidRPr="005B2315" w:rsidRDefault="00071B00" w:rsidP="00071B00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2315">
        <w:rPr>
          <w:rFonts w:ascii="Times New Roman" w:hAnsi="Times New Roman"/>
          <w:b/>
          <w:sz w:val="26"/>
          <w:szCs w:val="26"/>
          <w:lang w:eastAsia="ru-RU"/>
        </w:rPr>
        <w:t>Какие доходы подлежат налогообложению специальным налоговым режимом «Налог на профессиональный доход» (НПД)?</w:t>
      </w:r>
    </w:p>
    <w:p w:rsidR="00071B00" w:rsidRPr="005B2315" w:rsidRDefault="00071B00" w:rsidP="00071B00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71B00" w:rsidRPr="005B2315" w:rsidRDefault="00071B00" w:rsidP="00071B00">
      <w:pPr>
        <w:pStyle w:val="a5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ab/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Объектом налогообложения являются доходы от реализации товаров, работ, услуг, имущественных прав, </w:t>
      </w:r>
      <w:r w:rsidRPr="005B2315">
        <w:rPr>
          <w:rFonts w:ascii="Times New Roman" w:hAnsi="Times New Roman"/>
          <w:sz w:val="26"/>
          <w:szCs w:val="26"/>
        </w:rPr>
        <w:t>полученные в рамках применения специального налогового режима «Налог на профессиональный доход»</w:t>
      </w:r>
      <w:r w:rsidRPr="005B2315">
        <w:rPr>
          <w:rFonts w:ascii="Times New Roman" w:hAnsi="Times New Roman"/>
          <w:sz w:val="26"/>
          <w:szCs w:val="26"/>
          <w:lang w:eastAsia="ru-RU"/>
        </w:rPr>
        <w:t>.</w:t>
      </w:r>
    </w:p>
    <w:p w:rsidR="00071B00" w:rsidRPr="005B2315" w:rsidRDefault="00071B00" w:rsidP="00071B00">
      <w:pPr>
        <w:pStyle w:val="a5"/>
        <w:rPr>
          <w:rFonts w:ascii="Times New Roman" w:hAnsi="Times New Roman"/>
          <w:sz w:val="26"/>
          <w:szCs w:val="26"/>
          <w:lang w:eastAsia="ru-RU"/>
        </w:rPr>
      </w:pPr>
    </w:p>
    <w:p w:rsidR="00071B00" w:rsidRPr="005B2315" w:rsidRDefault="00071B00" w:rsidP="00071B00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2315">
        <w:rPr>
          <w:rFonts w:ascii="Times New Roman" w:hAnsi="Times New Roman"/>
          <w:b/>
          <w:sz w:val="26"/>
          <w:szCs w:val="26"/>
          <w:lang w:eastAsia="ru-RU"/>
        </w:rPr>
        <w:t>Могут ли применять специальный налоговый режим «Налог на профессиональный доход» (НПД) индивидуальные предприниматели?</w:t>
      </w:r>
    </w:p>
    <w:p w:rsidR="00071B00" w:rsidRPr="005B2315" w:rsidRDefault="00071B00" w:rsidP="00071B00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71B00" w:rsidRPr="005B2315" w:rsidRDefault="00071B00" w:rsidP="00071B00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b/>
          <w:sz w:val="26"/>
          <w:szCs w:val="26"/>
          <w:lang w:eastAsia="ru-RU"/>
        </w:rPr>
        <w:t>Да,</w:t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 индивидуальные предприниматели вправе применять НПД, если ведут деятельность на территории субъектов, участвующих в эксперименте, </w:t>
      </w:r>
      <w:r w:rsidRPr="005B2315">
        <w:rPr>
          <w:rFonts w:ascii="Times New Roman" w:hAnsi="Times New Roman"/>
          <w:b/>
          <w:sz w:val="26"/>
          <w:szCs w:val="26"/>
          <w:u w:val="single"/>
          <w:lang w:eastAsia="ru-RU"/>
        </w:rPr>
        <w:t>не являются работодателями</w:t>
      </w:r>
      <w:r w:rsidRPr="005B2315">
        <w:rPr>
          <w:rFonts w:ascii="Times New Roman" w:hAnsi="Times New Roman"/>
          <w:sz w:val="26"/>
          <w:szCs w:val="26"/>
          <w:lang w:eastAsia="ru-RU"/>
        </w:rPr>
        <w:t>, а также при соблюдении условий, указанных в Федеральном законе от 27.11.2018 № 422-ФЗ.</w:t>
      </w:r>
    </w:p>
    <w:p w:rsidR="00071B00" w:rsidRPr="005B2315" w:rsidRDefault="00071B00" w:rsidP="00071B00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71B00" w:rsidRPr="005B2315" w:rsidRDefault="00071B00" w:rsidP="00071B00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2315">
        <w:rPr>
          <w:rFonts w:ascii="Times New Roman" w:hAnsi="Times New Roman"/>
          <w:b/>
          <w:sz w:val="26"/>
          <w:szCs w:val="26"/>
          <w:lang w:eastAsia="ru-RU"/>
        </w:rPr>
        <w:t xml:space="preserve">Какие налоги заменяет уплата </w:t>
      </w:r>
      <w:r w:rsidRPr="005B2315"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  <w:t>налога на профессиональный доход</w:t>
      </w:r>
      <w:r w:rsidRPr="005B2315">
        <w:rPr>
          <w:rFonts w:ascii="Times New Roman" w:hAnsi="Times New Roman"/>
          <w:b/>
          <w:sz w:val="26"/>
          <w:szCs w:val="26"/>
          <w:lang w:eastAsia="ru-RU"/>
        </w:rPr>
        <w:t xml:space="preserve"> (НПД)?</w:t>
      </w:r>
    </w:p>
    <w:p w:rsidR="002723D2" w:rsidRPr="005B2315" w:rsidRDefault="002723D2" w:rsidP="00071B00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723D2" w:rsidRPr="005B2315" w:rsidRDefault="002723D2" w:rsidP="002723D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ab/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В связи с применением НПД, физические лица освобождаются от налогообложения налогом на доходы физических лиц в отношении доходов, являющихся объектом налогообложения НПД. </w:t>
      </w:r>
    </w:p>
    <w:p w:rsidR="002723D2" w:rsidRPr="005B2315" w:rsidRDefault="002723D2" w:rsidP="002723D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ab/>
      </w:r>
      <w:proofErr w:type="gramStart"/>
      <w:r w:rsidRPr="005B2315">
        <w:rPr>
          <w:rFonts w:ascii="Times New Roman" w:hAnsi="Times New Roman"/>
          <w:sz w:val="26"/>
          <w:szCs w:val="26"/>
          <w:lang w:eastAsia="ru-RU"/>
        </w:rPr>
        <w:t xml:space="preserve">Индивидуальные предприниматели, применяющие специальный налоговый режим «НПД», не признаются налогоплательщиками налога на добавленную стоимость, за исключением налога на добавленную стоимость, подлежащего уплате при ввозе товаров на территорию Российской Федерации и иные территории, находящиеся под ее юрисдикцией (включая суммы налога,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области). </w:t>
      </w:r>
      <w:proofErr w:type="gramEnd"/>
    </w:p>
    <w:p w:rsidR="003C4836" w:rsidRPr="005B2315" w:rsidRDefault="003C4836" w:rsidP="002723D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C4836" w:rsidRPr="005B2315" w:rsidRDefault="003C4836" w:rsidP="003C483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B2315">
        <w:rPr>
          <w:rFonts w:ascii="Times New Roman" w:hAnsi="Times New Roman"/>
          <w:b/>
          <w:sz w:val="26"/>
          <w:szCs w:val="26"/>
        </w:rPr>
        <w:t xml:space="preserve">Какие налоговые ставки </w:t>
      </w:r>
    </w:p>
    <w:p w:rsidR="003C4836" w:rsidRPr="005B2315" w:rsidRDefault="003C4836" w:rsidP="003C483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5B2315">
        <w:rPr>
          <w:rFonts w:ascii="Times New Roman" w:hAnsi="Times New Roman"/>
          <w:b/>
          <w:sz w:val="26"/>
          <w:szCs w:val="26"/>
        </w:rPr>
        <w:t>предусмотрены</w:t>
      </w:r>
      <w:proofErr w:type="gramEnd"/>
      <w:r w:rsidRPr="005B2315">
        <w:rPr>
          <w:rFonts w:ascii="Times New Roman" w:hAnsi="Times New Roman"/>
          <w:b/>
          <w:sz w:val="26"/>
          <w:szCs w:val="26"/>
        </w:rPr>
        <w:t xml:space="preserve"> по налогу на профессиональный доход?</w:t>
      </w:r>
    </w:p>
    <w:p w:rsidR="003C4836" w:rsidRPr="005B2315" w:rsidRDefault="003C4836" w:rsidP="003C483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C4836" w:rsidRPr="005B2315" w:rsidRDefault="003C4836" w:rsidP="003C4836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ab/>
      </w:r>
      <w:r w:rsidRPr="005B2315">
        <w:rPr>
          <w:rFonts w:ascii="Times New Roman" w:hAnsi="Times New Roman"/>
          <w:sz w:val="26"/>
          <w:szCs w:val="26"/>
          <w:lang w:eastAsia="ru-RU"/>
        </w:rPr>
        <w:t>По налогу на профессиональный доход предусмотрены следующие налоговые ставки:</w:t>
      </w:r>
    </w:p>
    <w:p w:rsidR="003C4836" w:rsidRPr="005B2315" w:rsidRDefault="003C4836" w:rsidP="003C4836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Pr="005B2315">
        <w:rPr>
          <w:rFonts w:ascii="Times New Roman" w:hAnsi="Times New Roman"/>
          <w:b/>
          <w:sz w:val="26"/>
          <w:szCs w:val="26"/>
          <w:lang w:eastAsia="ru-RU"/>
        </w:rPr>
        <w:t>4 процента</w:t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 - в отношении доходов, полученных налогоплательщиками от реализации товаров (работ, услуг, имущественных прав) физическим лицам;</w:t>
      </w:r>
    </w:p>
    <w:p w:rsidR="003C4836" w:rsidRPr="005B2315" w:rsidRDefault="003C4836" w:rsidP="003C4836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 xml:space="preserve">2) </w:t>
      </w:r>
      <w:r w:rsidRPr="005B2315">
        <w:rPr>
          <w:rFonts w:ascii="Times New Roman" w:hAnsi="Times New Roman"/>
          <w:b/>
          <w:sz w:val="26"/>
          <w:szCs w:val="26"/>
          <w:lang w:eastAsia="ru-RU"/>
        </w:rPr>
        <w:t>6 процентов</w:t>
      </w:r>
      <w:r w:rsidRPr="005B2315">
        <w:rPr>
          <w:rFonts w:ascii="Times New Roman" w:hAnsi="Times New Roman"/>
          <w:sz w:val="26"/>
          <w:szCs w:val="26"/>
          <w:lang w:eastAsia="ru-RU"/>
        </w:rPr>
        <w:t xml:space="preserve"> в отношении доходов, полученных налогоплательщиками от реализации товаров (работ, услуг, имущественных прав) индивидуальным предпринимателям для использования при ведении предпринимательской деятельности и юридическим лицам</w:t>
      </w:r>
    </w:p>
    <w:p w:rsidR="003C4836" w:rsidRPr="005B2315" w:rsidRDefault="003C4836" w:rsidP="002723D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D2671" w:rsidRPr="005B2315" w:rsidRDefault="00BD2671" w:rsidP="00BD2671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2315">
        <w:rPr>
          <w:rFonts w:ascii="Times New Roman" w:hAnsi="Times New Roman"/>
          <w:b/>
          <w:sz w:val="26"/>
          <w:szCs w:val="26"/>
          <w:lang w:eastAsia="ru-RU"/>
        </w:rPr>
        <w:lastRenderedPageBreak/>
        <w:t>Необходимо ли предоставлять декларацию в налоговый орган в связи с применением системы налогообложения «Налог на профессиональный доход»?</w:t>
      </w:r>
    </w:p>
    <w:p w:rsidR="00BD2671" w:rsidRPr="005B2315" w:rsidRDefault="00BD2671" w:rsidP="00BD2671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D2671" w:rsidRPr="005B2315" w:rsidRDefault="00BD2671" w:rsidP="00BD267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ab/>
      </w:r>
      <w:r w:rsidRPr="005B2315">
        <w:rPr>
          <w:rFonts w:ascii="Times New Roman" w:hAnsi="Times New Roman"/>
          <w:b/>
          <w:sz w:val="26"/>
          <w:szCs w:val="26"/>
        </w:rPr>
        <w:t>Декларация не представляется</w:t>
      </w:r>
      <w:r w:rsidRPr="005B2315">
        <w:rPr>
          <w:rFonts w:ascii="Times New Roman" w:hAnsi="Times New Roman"/>
          <w:sz w:val="26"/>
          <w:szCs w:val="26"/>
        </w:rPr>
        <w:t>. Налогоплательщик должен представить в налоговый орган сведения о произведенных расчетах в порядке, установленном статьей 14 Федерального закона от 27.11.2018 № 422-ФЗ.</w:t>
      </w:r>
    </w:p>
    <w:p w:rsidR="00784EC9" w:rsidRPr="005B2315" w:rsidRDefault="00784EC9" w:rsidP="00BD267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784EC9" w:rsidRPr="005B2315" w:rsidRDefault="00784EC9" w:rsidP="00784EC9">
      <w:pPr>
        <w:pStyle w:val="a5"/>
        <w:jc w:val="both"/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</w:pPr>
      <w:r w:rsidRPr="005B2315">
        <w:rPr>
          <w:rFonts w:ascii="Times New Roman" w:hAnsi="Times New Roman"/>
          <w:color w:val="2B2B2B"/>
          <w:sz w:val="26"/>
          <w:szCs w:val="26"/>
          <w:shd w:val="clear" w:color="auto" w:fill="FFFFFF"/>
          <w:lang w:eastAsia="ru-RU"/>
        </w:rPr>
        <w:tab/>
      </w:r>
      <w:r w:rsidRPr="005B2315"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  <w:t>Каким образом «</w:t>
      </w:r>
      <w:proofErr w:type="spellStart"/>
      <w:r w:rsidRPr="005B2315"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  <w:t>самозанятый</w:t>
      </w:r>
      <w:proofErr w:type="spellEnd"/>
      <w:r w:rsidRPr="005B2315"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  <w:t>» гражданин, применяющий режим «налог на профессиональный доход», будет проинформирован о необходимости уплаты налога?</w:t>
      </w:r>
    </w:p>
    <w:p w:rsidR="00784EC9" w:rsidRPr="005B2315" w:rsidRDefault="00784EC9" w:rsidP="00784EC9">
      <w:pPr>
        <w:pStyle w:val="a5"/>
        <w:jc w:val="both"/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</w:pPr>
    </w:p>
    <w:p w:rsidR="00784EC9" w:rsidRPr="005B2315" w:rsidRDefault="00784EC9" w:rsidP="00784EC9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315">
        <w:rPr>
          <w:rFonts w:ascii="Times New Roman" w:hAnsi="Times New Roman"/>
          <w:sz w:val="26"/>
          <w:szCs w:val="26"/>
          <w:lang w:eastAsia="ru-RU"/>
        </w:rPr>
        <w:tab/>
      </w:r>
      <w:r w:rsidRPr="005B2315">
        <w:rPr>
          <w:rFonts w:ascii="Times New Roman" w:hAnsi="Times New Roman"/>
          <w:sz w:val="26"/>
          <w:szCs w:val="26"/>
          <w:lang w:eastAsia="ru-RU"/>
        </w:rPr>
        <w:t>Налоговый орган уведомляет налогоплательщика через мобильное приложение «Мой налог» не позднее 12-го числа месяца, следующего за истекшим налоговым периодом, о сумме налога, подлежащей уплате по итогам налогового периода, с указанием реквизитов, необходимых для уплаты налога. В случае</w:t>
      </w:r>
      <w:proofErr w:type="gramStart"/>
      <w:r w:rsidRPr="005B2315">
        <w:rPr>
          <w:rFonts w:ascii="Times New Roman" w:hAnsi="Times New Roman"/>
          <w:sz w:val="26"/>
          <w:szCs w:val="26"/>
          <w:lang w:eastAsia="ru-RU"/>
        </w:rPr>
        <w:t>,</w:t>
      </w:r>
      <w:proofErr w:type="gramEnd"/>
      <w:r w:rsidRPr="005B2315">
        <w:rPr>
          <w:rFonts w:ascii="Times New Roman" w:hAnsi="Times New Roman"/>
          <w:sz w:val="26"/>
          <w:szCs w:val="26"/>
          <w:lang w:eastAsia="ru-RU"/>
        </w:rPr>
        <w:t xml:space="preserve"> если по итогам налогового периода сумма налога будет составлять менее 100 рублей, то она будет добавлена к сумме налога, подлежащей уплате по итогам следующего налогового периода.</w:t>
      </w:r>
    </w:p>
    <w:p w:rsidR="00CB6EF3" w:rsidRPr="005B2315" w:rsidRDefault="00CB6EF3" w:rsidP="00784EC9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7CC6" w:rsidRPr="005B2315" w:rsidRDefault="00057CC6" w:rsidP="00057CC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B2315">
        <w:rPr>
          <w:rFonts w:ascii="Times New Roman" w:hAnsi="Times New Roman"/>
          <w:b/>
          <w:sz w:val="26"/>
          <w:szCs w:val="26"/>
        </w:rPr>
        <w:t xml:space="preserve">Должен ли налогоплательщик, </w:t>
      </w:r>
      <w:r w:rsidRPr="005B2315"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  <w:t>применяющий режим «налог на профессиональный доход»,</w:t>
      </w:r>
      <w:r w:rsidRPr="005B2315">
        <w:rPr>
          <w:rFonts w:ascii="Times New Roman" w:hAnsi="Times New Roman"/>
          <w:b/>
          <w:sz w:val="26"/>
          <w:szCs w:val="26"/>
        </w:rPr>
        <w:t xml:space="preserve"> использовать контрольно-кассовую технику?</w:t>
      </w:r>
    </w:p>
    <w:p w:rsidR="00057CC6" w:rsidRPr="005B2315" w:rsidRDefault="00057CC6" w:rsidP="00057CC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057CC6" w:rsidRPr="005B2315" w:rsidRDefault="00057CC6" w:rsidP="00057CC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ab/>
      </w:r>
      <w:r w:rsidRPr="005B2315">
        <w:rPr>
          <w:rFonts w:ascii="Times New Roman" w:hAnsi="Times New Roman"/>
          <w:sz w:val="26"/>
          <w:szCs w:val="26"/>
        </w:rPr>
        <w:t>Нет, обязанность применять контрольно-кассовую технику отсутствует. Однако плательщик налога на профессиональный доход должен сформировать чек, передать в налоговый орган и покупателю (заказчику).</w:t>
      </w:r>
    </w:p>
    <w:p w:rsidR="00AB2AC4" w:rsidRPr="005B2315" w:rsidRDefault="00AB2AC4" w:rsidP="00057CC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AB2AC4" w:rsidRPr="005B2315" w:rsidRDefault="00AB2AC4" w:rsidP="00AB2AC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B2315">
        <w:rPr>
          <w:rFonts w:ascii="Times New Roman" w:hAnsi="Times New Roman"/>
          <w:b/>
          <w:sz w:val="26"/>
          <w:szCs w:val="26"/>
        </w:rPr>
        <w:t>Уплачивают ли страховые взносы в фиксированном размере на обязательное пенсионное страхование и на обязательное медицинское страхование индивидуальные предприниматели, применяющие специальный налоговый режим «Налог на профессиональный доход»?</w:t>
      </w:r>
    </w:p>
    <w:p w:rsidR="00784EC9" w:rsidRPr="005B2315" w:rsidRDefault="00784EC9" w:rsidP="00784EC9">
      <w:pPr>
        <w:pStyle w:val="a5"/>
        <w:jc w:val="both"/>
        <w:rPr>
          <w:rFonts w:ascii="Times New Roman" w:hAnsi="Times New Roman"/>
          <w:b/>
          <w:color w:val="2B2B2B"/>
          <w:sz w:val="26"/>
          <w:szCs w:val="26"/>
          <w:shd w:val="clear" w:color="auto" w:fill="FFFFFF"/>
          <w:lang w:eastAsia="ru-RU"/>
        </w:rPr>
      </w:pPr>
    </w:p>
    <w:p w:rsidR="00AB2AC4" w:rsidRPr="005B2315" w:rsidRDefault="00AB2AC4" w:rsidP="00AB2AC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ab/>
      </w:r>
      <w:r w:rsidRPr="005B2315">
        <w:rPr>
          <w:rFonts w:ascii="Times New Roman" w:hAnsi="Times New Roman"/>
          <w:sz w:val="26"/>
          <w:szCs w:val="26"/>
        </w:rPr>
        <w:t>Индивидуальные предприниматели, применяющие специальный налоговый режим «Налог на профессиональный доход» не признаются плательщиками страховых взносов (обязательное пенсионное страхование, обязательное медицинское страхование) за период применения ими специального налогового режима.</w:t>
      </w:r>
    </w:p>
    <w:p w:rsidR="005B2315" w:rsidRPr="005B2315" w:rsidRDefault="005B2315" w:rsidP="00AB2AC4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B2315" w:rsidRPr="005B2315" w:rsidRDefault="005B2315" w:rsidP="00AB2AC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B2315">
        <w:rPr>
          <w:rFonts w:ascii="Times New Roman" w:hAnsi="Times New Roman"/>
          <w:sz w:val="26"/>
          <w:szCs w:val="26"/>
        </w:rPr>
        <w:t>Начальник отдела работы с налогоплательщиками</w:t>
      </w:r>
    </w:p>
    <w:p w:rsidR="005B2315" w:rsidRPr="00AB2AC4" w:rsidRDefault="005B2315" w:rsidP="00AB2AC4">
      <w:pPr>
        <w:pStyle w:val="a5"/>
        <w:jc w:val="both"/>
        <w:rPr>
          <w:rFonts w:ascii="Times New Roman" w:hAnsi="Times New Roman"/>
          <w:sz w:val="28"/>
          <w:szCs w:val="28"/>
          <w:highlight w:val="green"/>
        </w:rPr>
      </w:pPr>
      <w:proofErr w:type="gramStart"/>
      <w:r w:rsidRPr="005B2315">
        <w:rPr>
          <w:rFonts w:ascii="Times New Roman" w:hAnsi="Times New Roman"/>
          <w:sz w:val="26"/>
          <w:szCs w:val="26"/>
        </w:rPr>
        <w:t>МРИ</w:t>
      </w:r>
      <w:proofErr w:type="gramEnd"/>
      <w:r w:rsidRPr="005B2315">
        <w:rPr>
          <w:rFonts w:ascii="Times New Roman" w:hAnsi="Times New Roman"/>
          <w:sz w:val="26"/>
          <w:szCs w:val="26"/>
        </w:rPr>
        <w:t xml:space="preserve"> ФНС России № 17 по Республи</w:t>
      </w:r>
      <w:r>
        <w:rPr>
          <w:rFonts w:ascii="Times New Roman" w:hAnsi="Times New Roman"/>
          <w:sz w:val="28"/>
          <w:szCs w:val="28"/>
        </w:rPr>
        <w:t>ке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Н.Н.Андреева</w:t>
      </w:r>
      <w:proofErr w:type="spellEnd"/>
    </w:p>
    <w:sectPr w:rsidR="005B2315" w:rsidRPr="00AB2AC4" w:rsidSect="00A440B8">
      <w:pgSz w:w="11905" w:h="16838"/>
      <w:pgMar w:top="850" w:right="850" w:bottom="850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0F5C"/>
    <w:multiLevelType w:val="hybridMultilevel"/>
    <w:tmpl w:val="55F27F6C"/>
    <w:lvl w:ilvl="0" w:tplc="E04082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554B"/>
    <w:multiLevelType w:val="multilevel"/>
    <w:tmpl w:val="E8E06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0A"/>
    <w:rsid w:val="00057CC6"/>
    <w:rsid w:val="00071B00"/>
    <w:rsid w:val="00091C29"/>
    <w:rsid w:val="002723D2"/>
    <w:rsid w:val="0027736B"/>
    <w:rsid w:val="002B5132"/>
    <w:rsid w:val="003C4836"/>
    <w:rsid w:val="005B2315"/>
    <w:rsid w:val="00784EC9"/>
    <w:rsid w:val="009C19B1"/>
    <w:rsid w:val="00AB2AC4"/>
    <w:rsid w:val="00B226DD"/>
    <w:rsid w:val="00BD2671"/>
    <w:rsid w:val="00CB6EF3"/>
    <w:rsid w:val="00E172A0"/>
    <w:rsid w:val="00F36210"/>
    <w:rsid w:val="00F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60A"/>
    <w:pPr>
      <w:ind w:left="720"/>
      <w:contextualSpacing/>
    </w:pPr>
  </w:style>
  <w:style w:type="paragraph" w:customStyle="1" w:styleId="a4">
    <w:name w:val="Знак"/>
    <w:basedOn w:val="a"/>
    <w:semiHidden/>
    <w:rsid w:val="00091C29"/>
    <w:pPr>
      <w:spacing w:before="120"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91C2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rsid w:val="00091C2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rsid w:val="00091C2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60A"/>
    <w:pPr>
      <w:ind w:left="720"/>
      <w:contextualSpacing/>
    </w:pPr>
  </w:style>
  <w:style w:type="paragraph" w:customStyle="1" w:styleId="a4">
    <w:name w:val="Знак"/>
    <w:basedOn w:val="a"/>
    <w:semiHidden/>
    <w:rsid w:val="00091C29"/>
    <w:pPr>
      <w:spacing w:before="120"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91C2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rsid w:val="00091C2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rsid w:val="00091C2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7</cp:revision>
  <dcterms:created xsi:type="dcterms:W3CDTF">2019-01-18T08:43:00Z</dcterms:created>
  <dcterms:modified xsi:type="dcterms:W3CDTF">2019-01-18T11:33:00Z</dcterms:modified>
</cp:coreProperties>
</file>