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20" w:rsidRDefault="00726F06" w:rsidP="00F200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F06">
        <w:rPr>
          <w:rFonts w:ascii="Times New Roman" w:hAnsi="Times New Roman" w:cs="Times New Roman"/>
          <w:b/>
          <w:sz w:val="24"/>
          <w:szCs w:val="24"/>
        </w:rPr>
        <w:t>Реализация проекта «Электронное образование Республики Татарстан»</w:t>
      </w:r>
    </w:p>
    <w:p w:rsidR="00726F06" w:rsidRDefault="00726F06" w:rsidP="00F200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B48" w:rsidRPr="00D25BCC" w:rsidRDefault="00726F06" w:rsidP="00D954AE">
      <w:pPr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5BCC">
        <w:rPr>
          <w:rFonts w:ascii="Times New Roman" w:hAnsi="Times New Roman" w:cs="Times New Roman"/>
          <w:sz w:val="27"/>
          <w:szCs w:val="27"/>
        </w:rPr>
        <w:tab/>
        <w:t>В образовательных учреждениях Бугульминского муниципального района реализуется проект «Электронное образование Республики Татарстан»</w:t>
      </w:r>
      <w:r w:rsidR="006A0B48" w:rsidRPr="00D25BCC">
        <w:rPr>
          <w:rFonts w:ascii="Times New Roman" w:hAnsi="Times New Roman" w:cs="Times New Roman"/>
          <w:sz w:val="27"/>
          <w:szCs w:val="27"/>
        </w:rPr>
        <w:t>.</w:t>
      </w:r>
      <w:r w:rsidR="00686F2F" w:rsidRPr="00D25BCC">
        <w:rPr>
          <w:rFonts w:ascii="Times New Roman" w:hAnsi="Times New Roman" w:cs="Times New Roman"/>
          <w:sz w:val="27"/>
          <w:szCs w:val="27"/>
        </w:rPr>
        <w:t xml:space="preserve"> 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Республике Татарстан успешно развивается Государственная информационная система «Электронное образование Республики Татарстан» (edu.tatar.ru). К данной системе подключены все общеобразовательные школы, учреждения среднего профессионального и дополнительного образования. Система предназначена для автоматизации бизнес-процессов образовательных организаций, для учета, ведения сайтов образовательных организаций.</w:t>
      </w:r>
    </w:p>
    <w:p w:rsidR="006A0B48" w:rsidRPr="00D25BCC" w:rsidRDefault="00686F2F" w:rsidP="00D954A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системе «Электронное образование Республики Татарстан» зарегистрированы учител</w:t>
      </w: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ученик</w:t>
      </w: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родител</w:t>
      </w: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учеников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активно пользуются возможностями системы. У образовательн</w:t>
      </w:r>
      <w:r w:rsidR="00F200F1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</w:t>
      </w:r>
      <w:r w:rsidR="00F200F1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Бугульминского муниципального района 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есть свой сайт, созданный с помощью системы «Электронное образование». </w:t>
      </w:r>
      <w:proofErr w:type="gramStart"/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постановлению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информации», образовательная организация может размещать на официальном своем сайте информацию о месте нахождения образовательной организации и ее филиалов (при наличии), режиме, графике работы, контактные данные, о структуре и об органах управления, об уровне образования</w:t>
      </w:r>
      <w:proofErr w:type="gramEnd"/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; о формах обучения; о федеральных государственных образовательных стандартах и об образовательных стандартах с приложением их копий (при наличии); о руководителе образовательной организации, его заместителях;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6A0B48" w:rsidRPr="00D25BCC" w:rsidRDefault="00B1655D" w:rsidP="00D954A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электронных дневников учащихся, расписания занятий, цифровых образовательных ресурсов, полезных ссылок, на базе системы реализован функционал педагогической аттестации, повышения квалификации, конкурсы лучши</w:t>
      </w: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6A0B48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учителей Республики Татарстан, система тестирования, автоматизированная система электронного документооборота (АСЭД).</w:t>
      </w:r>
    </w:p>
    <w:p w:rsidR="00B1655D" w:rsidRPr="00D25BCC" w:rsidRDefault="006A0B48" w:rsidP="00D954A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перспективах развития</w:t>
      </w:r>
      <w:r w:rsidR="00B1655D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</w:t>
      </w:r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совершенствование материально технической базы (обновление компьютерного парка, обновление сетевой инфраструктуры), развитие существующих и создание новых модулей</w:t>
      </w:r>
      <w:r w:rsidR="00B1655D"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0B48" w:rsidRPr="00D25BCC" w:rsidRDefault="00BA7527" w:rsidP="00D954A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25B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Консультации по вопросам реализации проекта </w:t>
      </w:r>
      <w:r w:rsidRPr="00D25BCC">
        <w:rPr>
          <w:rFonts w:ascii="Times New Roman" w:hAnsi="Times New Roman" w:cs="Times New Roman"/>
          <w:sz w:val="27"/>
          <w:szCs w:val="27"/>
        </w:rPr>
        <w:t>«Электронное образование Республики Татарстан»</w:t>
      </w:r>
      <w:r w:rsidRPr="00D25BCC">
        <w:rPr>
          <w:rFonts w:ascii="Times New Roman" w:hAnsi="Times New Roman" w:cs="Times New Roman"/>
          <w:sz w:val="27"/>
          <w:szCs w:val="27"/>
        </w:rPr>
        <w:t xml:space="preserve"> в Бугульминском муниципальном районе предоставит муниципальный </w:t>
      </w:r>
      <w:proofErr w:type="spellStart"/>
      <w:r w:rsidRPr="00D25BCC">
        <w:rPr>
          <w:rFonts w:ascii="Times New Roman" w:hAnsi="Times New Roman" w:cs="Times New Roman"/>
          <w:sz w:val="27"/>
          <w:szCs w:val="27"/>
        </w:rPr>
        <w:t>тьютор</w:t>
      </w:r>
      <w:proofErr w:type="spellEnd"/>
      <w:r w:rsidRPr="00D25BCC">
        <w:rPr>
          <w:rFonts w:ascii="Times New Roman" w:hAnsi="Times New Roman" w:cs="Times New Roman"/>
          <w:sz w:val="27"/>
          <w:szCs w:val="27"/>
        </w:rPr>
        <w:t xml:space="preserve"> Бугульминского муниципального района – учитель информатики МБОУ Лицей №2 </w:t>
      </w:r>
      <w:proofErr w:type="spellStart"/>
      <w:r w:rsidRPr="00D25BCC">
        <w:rPr>
          <w:rFonts w:ascii="Times New Roman" w:hAnsi="Times New Roman" w:cs="Times New Roman"/>
          <w:sz w:val="27"/>
          <w:szCs w:val="27"/>
        </w:rPr>
        <w:t>Муртазина</w:t>
      </w:r>
      <w:proofErr w:type="spellEnd"/>
      <w:r w:rsidRPr="00D25BCC">
        <w:rPr>
          <w:rFonts w:ascii="Times New Roman" w:hAnsi="Times New Roman" w:cs="Times New Roman"/>
          <w:sz w:val="27"/>
          <w:szCs w:val="27"/>
        </w:rPr>
        <w:t xml:space="preserve"> Ирина Федоровна (+7(855)-944-44-68</w:t>
      </w:r>
      <w:r w:rsidR="00D954AE" w:rsidRPr="00D25BCC">
        <w:rPr>
          <w:rFonts w:ascii="Times New Roman" w:hAnsi="Times New Roman" w:cs="Times New Roman"/>
          <w:sz w:val="27"/>
          <w:szCs w:val="27"/>
        </w:rPr>
        <w:t xml:space="preserve">, </w:t>
      </w:r>
      <w:r w:rsidRPr="00D25BCC">
        <w:rPr>
          <w:rFonts w:ascii="Times New Roman" w:hAnsi="Times New Roman" w:cs="Times New Roman"/>
          <w:sz w:val="27"/>
          <w:szCs w:val="27"/>
        </w:rPr>
        <w:t>эл.почта:</w:t>
      </w:r>
      <w:proofErr w:type="gramEnd"/>
      <w:r w:rsidRPr="00D25BCC">
        <w:rPr>
          <w:rFonts w:ascii="Times New Roman" w:hAnsi="Times New Roman" w:cs="Times New Roman"/>
          <w:sz w:val="27"/>
          <w:szCs w:val="27"/>
        </w:rPr>
        <w:t xml:space="preserve"> </w:t>
      </w:r>
      <w:r w:rsidRPr="00D25BCC">
        <w:rPr>
          <w:rFonts w:ascii="Times New Roman" w:hAnsi="Times New Roman" w:cs="Times New Roman"/>
          <w:sz w:val="27"/>
          <w:szCs w:val="27"/>
          <w:lang w:val="en-US"/>
        </w:rPr>
        <w:t>Irina</w:t>
      </w:r>
      <w:r w:rsidRPr="00D25BC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25BCC">
        <w:rPr>
          <w:rFonts w:ascii="Times New Roman" w:hAnsi="Times New Roman" w:cs="Times New Roman"/>
          <w:sz w:val="27"/>
          <w:szCs w:val="27"/>
          <w:lang w:val="en-US"/>
        </w:rPr>
        <w:t>Murtazina</w:t>
      </w:r>
      <w:proofErr w:type="spellEnd"/>
      <w:r w:rsidRPr="00D25BCC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Pr="00D25BCC">
        <w:rPr>
          <w:rFonts w:ascii="Times New Roman" w:hAnsi="Times New Roman" w:cs="Times New Roman"/>
          <w:sz w:val="27"/>
          <w:szCs w:val="27"/>
          <w:lang w:val="en-US"/>
        </w:rPr>
        <w:t>tatatr</w:t>
      </w:r>
      <w:proofErr w:type="spellEnd"/>
      <w:r w:rsidRPr="00D25BCC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D25BCC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D25BCC">
        <w:rPr>
          <w:rFonts w:ascii="Times New Roman" w:hAnsi="Times New Roman" w:cs="Times New Roman"/>
          <w:sz w:val="27"/>
          <w:szCs w:val="27"/>
        </w:rPr>
        <w:t>, Bugulmaliceum@gmail.com).</w:t>
      </w:r>
      <w:bookmarkStart w:id="0" w:name="_GoBack"/>
      <w:bookmarkEnd w:id="0"/>
    </w:p>
    <w:sectPr w:rsidR="006A0B48" w:rsidRPr="00D25BCC" w:rsidSect="00D25BCC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2C"/>
    <w:rsid w:val="00686F2F"/>
    <w:rsid w:val="006A0B48"/>
    <w:rsid w:val="00726F06"/>
    <w:rsid w:val="0089122C"/>
    <w:rsid w:val="00B1655D"/>
    <w:rsid w:val="00BA7527"/>
    <w:rsid w:val="00C90720"/>
    <w:rsid w:val="00D25BCC"/>
    <w:rsid w:val="00D954AE"/>
    <w:rsid w:val="00F200F1"/>
    <w:rsid w:val="00F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2020-06-04T06:42:00Z</dcterms:created>
  <dcterms:modified xsi:type="dcterms:W3CDTF">2020-06-04T07:57:00Z</dcterms:modified>
</cp:coreProperties>
</file>