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CB" w:rsidRPr="002417CB" w:rsidRDefault="002417CB" w:rsidP="002417CB">
      <w:pPr>
        <w:shd w:val="clear" w:color="auto" w:fill="FFFFFF"/>
        <w:spacing w:before="240" w:after="240" w:line="240" w:lineRule="auto"/>
        <w:outlineLvl w:val="1"/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</w:pPr>
      <w:r w:rsidRPr="002417CB"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t>Защитим детей от вредной информации</w:t>
      </w:r>
    </w:p>
    <w:p w:rsidR="002417CB" w:rsidRPr="002417CB" w:rsidRDefault="002417CB" w:rsidP="009C32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Информационная безопасность детей – состояние защищенности, при котором отсутствует риск, связанный с причинением информацией вреда их здоровью и физическому, психическому, духовному, нравственному развитию.</w:t>
      </w:r>
    </w:p>
    <w:p w:rsidR="002417CB" w:rsidRPr="002417CB" w:rsidRDefault="002417CB" w:rsidP="009C32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Согласно статье 5 Федерального закона от 29 декабря 2010 г. N436-ФЗ "О защите детей от информации, причиняющей вред их здоровью и развитию" к такой информации относится: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Побуждающая к действиям, угрожающим жизни и здоровью;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Побуждающая к употреблению наркотиков, алкоголя, табака, к азартным играм;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Побуждающая к насилию, жестокости;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Побуждающая к отрицанию семейных ценностей;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Содержащая нецензурную брань;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Оправдывающая противоправное поведение;</w:t>
      </w:r>
    </w:p>
    <w:p w:rsidR="00F96433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Порнографического характера.</w:t>
      </w:r>
    </w:p>
    <w:p w:rsidR="00F96433" w:rsidRDefault="00F96433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</w:p>
    <w:p w:rsidR="002417CB" w:rsidRPr="002417CB" w:rsidRDefault="002417CB" w:rsidP="009C32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Возрастные категории детей определены в Федеральном законе от 29 декабря 2010 года №436-ФЗ «О защите детей от информации, причиняющей вред их здоровью и развитию». Обозначение категории информационной продукции знаком или текстовым предупреждением осуществляется следующим образом: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</w:t>
      </w:r>
      <w:proofErr w:type="gramEnd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детей, не достигших возраста 6 лет, - в виде «0+»;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</w:t>
      </w:r>
      <w:proofErr w:type="gramEnd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детей, достигших возраста 6 лет, - в виде «6+» или текстового предупреждения «для детей старше шести лет»;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</w:t>
      </w:r>
      <w:proofErr w:type="gramEnd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детей, достигших возраста 12 лет, - в виде «12+» или текстового предупреждения «для детей старше 12 лет»;</w:t>
      </w:r>
    </w:p>
    <w:p w:rsidR="002417CB" w:rsidRP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для</w:t>
      </w:r>
      <w:proofErr w:type="gramEnd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детей, достигших возраста 16 лет, - в виде «16+» и или текстового предупреждения «для детей старше 16 лет»;</w:t>
      </w:r>
    </w:p>
    <w:p w:rsidR="002417CB" w:rsidRDefault="002417CB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proofErr w:type="gramStart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применительно</w:t>
      </w:r>
      <w:proofErr w:type="gramEnd"/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к категории продукции, запрещенной для детей, - в виде «18+» или текстового предупреждения «запрещено для детей».</w:t>
      </w:r>
    </w:p>
    <w:p w:rsidR="00F96433" w:rsidRPr="002417CB" w:rsidRDefault="00F96433" w:rsidP="00F9643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</w:p>
    <w:p w:rsidR="002417CB" w:rsidRPr="002417CB" w:rsidRDefault="002417CB" w:rsidP="009C32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Оборот информационной продукции без знака и предупреждения запрещен. Под оборотом понимается ее предоставление и распространение, в том числе продажа, аренда, прокат, раздача, выдача из фондов общедоступных библиотек, публичный показ, публичное исполнение, распространение посредством связи и вещания.</w:t>
      </w:r>
    </w:p>
    <w:p w:rsidR="002417CB" w:rsidRPr="002417CB" w:rsidRDefault="002417CB" w:rsidP="009C32B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2417C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Детей и подростков, без всякого сомнения, нужно защищать от разрушающего информационного воздействия. Родительский контроль компьютера позволяет взрослым ограничивать контент, который смотрят и читают дети в Интернете, а также время нахождения детей в Интернете. В случае если программа обнаружит какое-либо непристойное содержимое сайта (порнография, насилие, экстремистские материалы), то доступ к ресурсу будет немедленно заблокирован.</w:t>
      </w:r>
    </w:p>
    <w:p w:rsidR="00E64C86" w:rsidRPr="00E64C86" w:rsidRDefault="00E64C86" w:rsidP="00E64C8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9C32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Бугульминский Территориальный отдел Управления </w:t>
      </w:r>
      <w:proofErr w:type="spellStart"/>
      <w:r w:rsidRPr="009C32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Роспотребнадзора</w:t>
      </w:r>
      <w:proofErr w:type="spellEnd"/>
      <w:r w:rsidRPr="009C32BE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по Республике Татарстан напоминает, что </w:t>
      </w:r>
      <w:r w:rsidRPr="00E64C8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постановлением Правительства Российской Федерации  от 25 июня 2021г. № 1019 «Об утверждении Положения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развитию», утверждено Положение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E64C86" w:rsidRPr="00E64C86" w:rsidRDefault="00E64C86" w:rsidP="00E64C8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64C8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Положение устанавливает порядок организации и осуществления федерального государственного контроля (надзора) за соблюдением законодательства Российской </w:t>
      </w:r>
      <w:r w:rsidRPr="00E64C8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lastRenderedPageBreak/>
        <w:t>Федерации о защите детей от информации, причиняющей  вред их здоровью и (или) развитию (далее - государственный контроль (надзор), за исключением государственного контроля за соблюдением законодательства Российской Федерации о защите детей от информации, причиняющей вред их здоровью и (или) развитию, при осуществлении такого контроля без взаимодействия с производителями, распространителями информационной продукции и (или) лицами, обеспечивающими доступ детей к информации, в том числе лицами, указанными в п. 7 ч. 1 ст. 6 Федерального закона «Об образовании в Российской Федерации» (далее- контролируемые лица).</w:t>
      </w:r>
    </w:p>
    <w:p w:rsidR="00E64C86" w:rsidRPr="00E64C86" w:rsidRDefault="00E64C86" w:rsidP="00E64C8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64C8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Предметом государственного контроля (надзора) является соблюдение контролируемыми лицами обязательных требований в области защиты детей от информации, причиняющей вред их здоровью и (или) развитию (далее - обязательные требования).</w:t>
      </w:r>
    </w:p>
    <w:p w:rsidR="00E64C86" w:rsidRPr="00E64C86" w:rsidRDefault="00E64C86" w:rsidP="00E64C8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64C8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Государственный контроль (надзор) в пределах установленной компетенции осуществляют Федеральная служба по надзору в сфере связи, информационных технологий и массовых коммуникаций и ее территориальные органы, Федеральная служба по надзору в сфере образования и науки, Федеральная служба по надзору в сфере защиты прав потребителей и благополучия человека и ее территориальные органы (далее - контрольные (надзорные) органы).</w:t>
      </w:r>
    </w:p>
    <w:p w:rsidR="00E64C86" w:rsidRPr="00E64C86" w:rsidRDefault="00E64C86" w:rsidP="00E64C86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64C86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Федеральная служба по надзору в сфере защиты прав потребителей и благополучия человека и ее территориальные органы осуществляют государственный контроль (надзор) за соответствием информационной продукции, реализуемой потребителям, обязательным требованиям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размещения на такой продукции в соответствии с указанными сведениями знака информационной продукции, предусмотренного ч. 6 ст. 6 Федерального закона «О защите детей от информации, причиняющей вред их здоровью и развитию».</w:t>
      </w:r>
    </w:p>
    <w:p w:rsidR="001141EE" w:rsidRDefault="001141EE"/>
    <w:sectPr w:rsidR="001141EE" w:rsidSect="00F623F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C3A"/>
    <w:multiLevelType w:val="multilevel"/>
    <w:tmpl w:val="126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F4B01"/>
    <w:multiLevelType w:val="multilevel"/>
    <w:tmpl w:val="7278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50"/>
    <w:rsid w:val="001141EE"/>
    <w:rsid w:val="002417CB"/>
    <w:rsid w:val="008B735E"/>
    <w:rsid w:val="009C32BE"/>
    <w:rsid w:val="00C86750"/>
    <w:rsid w:val="00E64C86"/>
    <w:rsid w:val="00F623F9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1EFAE-ED75-406D-AEA1-02388D7F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1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Хасанова</dc:creator>
  <cp:keywords/>
  <dc:description/>
  <cp:lastModifiedBy>Эльвира Хасанова</cp:lastModifiedBy>
  <cp:revision>6</cp:revision>
  <dcterms:created xsi:type="dcterms:W3CDTF">2024-03-19T11:57:00Z</dcterms:created>
  <dcterms:modified xsi:type="dcterms:W3CDTF">2024-03-19T12:09:00Z</dcterms:modified>
</cp:coreProperties>
</file>