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1E" w:rsidRDefault="0061471E" w:rsidP="001C79BC">
      <w:pPr>
        <w:pStyle w:val="a3"/>
      </w:pPr>
    </w:p>
    <w:p w:rsidR="001C79BC" w:rsidRPr="004206A2" w:rsidRDefault="001C79BC" w:rsidP="001C79BC">
      <w:pPr>
        <w:pStyle w:val="a3"/>
        <w:rPr>
          <w:rFonts w:ascii="Times New Roman" w:hAnsi="Times New Roman" w:cs="Times New Roman"/>
          <w:b/>
          <w:sz w:val="28"/>
          <w:szCs w:val="28"/>
        </w:rPr>
      </w:pPr>
      <w:r>
        <w:tab/>
      </w:r>
      <w:r>
        <w:tab/>
      </w:r>
      <w:r w:rsidRPr="004206A2">
        <w:rPr>
          <w:rFonts w:ascii="Times New Roman" w:hAnsi="Times New Roman" w:cs="Times New Roman"/>
          <w:b/>
          <w:sz w:val="28"/>
          <w:szCs w:val="28"/>
        </w:rPr>
        <w:t xml:space="preserve">ПОЛОЖЕНИЕ ОБ ОБЩЕСТВЕННОМ СОВЕТЕ </w:t>
      </w:r>
    </w:p>
    <w:p w:rsidR="001C79BC" w:rsidRPr="004206A2" w:rsidRDefault="001C79BC" w:rsidP="001C79BC">
      <w:pPr>
        <w:pStyle w:val="a3"/>
        <w:jc w:val="center"/>
        <w:rPr>
          <w:rFonts w:ascii="Times New Roman" w:hAnsi="Times New Roman" w:cs="Times New Roman"/>
          <w:b/>
          <w:sz w:val="28"/>
          <w:szCs w:val="28"/>
        </w:rPr>
      </w:pPr>
      <w:r w:rsidRPr="004206A2">
        <w:rPr>
          <w:rFonts w:ascii="Times New Roman" w:hAnsi="Times New Roman" w:cs="Times New Roman"/>
          <w:b/>
          <w:sz w:val="28"/>
          <w:szCs w:val="28"/>
        </w:rPr>
        <w:t xml:space="preserve">БУГУЛЬМИНСКОГО МУНИЦИПАЛЬНОГО РАЙОНА          </w:t>
      </w:r>
    </w:p>
    <w:p w:rsidR="001C79BC" w:rsidRPr="004206A2" w:rsidRDefault="004206A2" w:rsidP="001C79BC">
      <w:pPr>
        <w:pStyle w:val="a3"/>
        <w:jc w:val="center"/>
        <w:rPr>
          <w:rFonts w:ascii="Times New Roman" w:hAnsi="Times New Roman" w:cs="Times New Roman"/>
          <w:b/>
          <w:sz w:val="28"/>
          <w:szCs w:val="28"/>
        </w:rPr>
      </w:pPr>
      <w:r>
        <w:rPr>
          <w:rFonts w:ascii="Times New Roman" w:hAnsi="Times New Roman" w:cs="Times New Roman"/>
          <w:b/>
          <w:sz w:val="28"/>
          <w:szCs w:val="28"/>
        </w:rPr>
        <w:t>РЕСПУБЛИКИ ТАТ</w:t>
      </w:r>
      <w:r w:rsidR="001C79BC" w:rsidRPr="004206A2">
        <w:rPr>
          <w:rFonts w:ascii="Times New Roman" w:hAnsi="Times New Roman" w:cs="Times New Roman"/>
          <w:b/>
          <w:sz w:val="28"/>
          <w:szCs w:val="28"/>
        </w:rPr>
        <w:t>АРСТАН</w:t>
      </w:r>
    </w:p>
    <w:p w:rsidR="001C79BC" w:rsidRDefault="001C79BC" w:rsidP="001C79BC">
      <w:pPr>
        <w:pStyle w:val="a3"/>
        <w:jc w:val="center"/>
        <w:rPr>
          <w:rFonts w:ascii="Times New Roman" w:hAnsi="Times New Roman" w:cs="Times New Roman"/>
          <w:sz w:val="28"/>
          <w:szCs w:val="28"/>
        </w:rPr>
      </w:pPr>
    </w:p>
    <w:p w:rsidR="001C79BC" w:rsidRPr="004206A2" w:rsidRDefault="004206A2" w:rsidP="004206A2">
      <w:pPr>
        <w:pStyle w:val="a3"/>
        <w:ind w:left="3030"/>
        <w:jc w:val="both"/>
        <w:rPr>
          <w:rFonts w:ascii="Times New Roman" w:hAnsi="Times New Roman" w:cs="Times New Roman"/>
          <w:sz w:val="24"/>
          <w:szCs w:val="24"/>
        </w:rPr>
      </w:pPr>
      <w:r>
        <w:rPr>
          <w:rFonts w:ascii="Times New Roman" w:hAnsi="Times New Roman" w:cs="Times New Roman"/>
          <w:sz w:val="24"/>
          <w:szCs w:val="24"/>
        </w:rPr>
        <w:t xml:space="preserve">          </w:t>
      </w:r>
      <w:r w:rsidR="001C79BC" w:rsidRPr="004206A2">
        <w:rPr>
          <w:rFonts w:ascii="Times New Roman" w:hAnsi="Times New Roman" w:cs="Times New Roman"/>
          <w:sz w:val="24"/>
          <w:szCs w:val="24"/>
        </w:rPr>
        <w:t>ИЗМЕНЕНИЯ</w:t>
      </w:r>
    </w:p>
    <w:p w:rsidR="004206A2" w:rsidRDefault="004206A2" w:rsidP="004206A2">
      <w:pPr>
        <w:pStyle w:val="a3"/>
        <w:ind w:left="2670"/>
        <w:jc w:val="both"/>
        <w:rPr>
          <w:rFonts w:ascii="Times New Roman" w:hAnsi="Times New Roman" w:cs="Times New Roman"/>
          <w:sz w:val="28"/>
          <w:szCs w:val="28"/>
        </w:rPr>
      </w:pPr>
    </w:p>
    <w:p w:rsidR="001C79BC" w:rsidRDefault="001C79BC"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редакции Законов РТ от 10.10.2011г. №71 – ЗРТ , от 14.07.2012г. №56-ЗРТ,от 24.10.2013г. №799, решений </w:t>
      </w:r>
      <w:r w:rsidR="004206A2">
        <w:rPr>
          <w:rFonts w:ascii="Times New Roman" w:hAnsi="Times New Roman" w:cs="Times New Roman"/>
          <w:sz w:val="28"/>
          <w:szCs w:val="28"/>
        </w:rPr>
        <w:t xml:space="preserve">сессии </w:t>
      </w:r>
      <w:r>
        <w:rPr>
          <w:rFonts w:ascii="Times New Roman" w:hAnsi="Times New Roman" w:cs="Times New Roman"/>
          <w:sz w:val="28"/>
          <w:szCs w:val="28"/>
        </w:rPr>
        <w:t>Бугульминского городского Совета муниципального образования г.</w:t>
      </w:r>
      <w:r w:rsidR="00B716BC">
        <w:rPr>
          <w:rFonts w:ascii="Times New Roman" w:hAnsi="Times New Roman" w:cs="Times New Roman"/>
          <w:sz w:val="28"/>
          <w:szCs w:val="28"/>
        </w:rPr>
        <w:t xml:space="preserve"> </w:t>
      </w:r>
      <w:r>
        <w:rPr>
          <w:rFonts w:ascii="Times New Roman" w:hAnsi="Times New Roman" w:cs="Times New Roman"/>
          <w:sz w:val="28"/>
          <w:szCs w:val="28"/>
        </w:rPr>
        <w:t>Бугульма</w:t>
      </w:r>
      <w:r w:rsidR="004206A2">
        <w:rPr>
          <w:rFonts w:ascii="Times New Roman" w:hAnsi="Times New Roman" w:cs="Times New Roman"/>
          <w:sz w:val="28"/>
          <w:szCs w:val="28"/>
        </w:rPr>
        <w:t>, районного Совета Бугульминского муниципального района П созыва 26 сессии, решение №6 от 19.04.2013г., 27 сессии №7 от 19.04.2013г.</w:t>
      </w:r>
      <w:r w:rsidR="00B716BC">
        <w:rPr>
          <w:rFonts w:ascii="Times New Roman" w:hAnsi="Times New Roman" w:cs="Times New Roman"/>
          <w:sz w:val="28"/>
          <w:szCs w:val="28"/>
        </w:rPr>
        <w:t>, ФЗ РФ от 21 июля 2014 г. № 212-ФЗ «Об основах общественного контроля в РФ».</w:t>
      </w:r>
    </w:p>
    <w:p w:rsidR="004206A2" w:rsidRDefault="004206A2" w:rsidP="001C79BC">
      <w:pPr>
        <w:pStyle w:val="a3"/>
        <w:ind w:firstLine="567"/>
        <w:jc w:val="both"/>
        <w:rPr>
          <w:rFonts w:ascii="Times New Roman" w:hAnsi="Times New Roman" w:cs="Times New Roman"/>
          <w:sz w:val="28"/>
          <w:szCs w:val="28"/>
        </w:rPr>
      </w:pPr>
    </w:p>
    <w:p w:rsidR="004206A2" w:rsidRDefault="004206A2" w:rsidP="004206A2">
      <w:pPr>
        <w:pStyle w:val="a3"/>
        <w:numPr>
          <w:ilvl w:val="0"/>
          <w:numId w:val="2"/>
        </w:numPr>
        <w:jc w:val="both"/>
        <w:rPr>
          <w:rFonts w:ascii="Times New Roman" w:hAnsi="Times New Roman" w:cs="Times New Roman"/>
          <w:sz w:val="24"/>
          <w:szCs w:val="24"/>
        </w:rPr>
      </w:pPr>
      <w:r w:rsidRPr="004206A2">
        <w:rPr>
          <w:rFonts w:ascii="Times New Roman" w:hAnsi="Times New Roman" w:cs="Times New Roman"/>
          <w:sz w:val="24"/>
          <w:szCs w:val="24"/>
        </w:rPr>
        <w:t>ОБЩИЕ ПОЛОЖЕНИЯ</w:t>
      </w:r>
    </w:p>
    <w:p w:rsidR="004206A2" w:rsidRDefault="004206A2" w:rsidP="004206A2">
      <w:pPr>
        <w:pStyle w:val="a3"/>
        <w:jc w:val="both"/>
        <w:rPr>
          <w:rFonts w:ascii="Times New Roman" w:hAnsi="Times New Roman" w:cs="Times New Roman"/>
          <w:sz w:val="24"/>
          <w:szCs w:val="24"/>
        </w:rPr>
      </w:pPr>
    </w:p>
    <w:p w:rsidR="004206A2" w:rsidRDefault="00615BE1" w:rsidP="00615BE1">
      <w:pPr>
        <w:pStyle w:val="a3"/>
        <w:ind w:firstLine="567"/>
        <w:jc w:val="both"/>
        <w:rPr>
          <w:rFonts w:ascii="Times New Roman" w:hAnsi="Times New Roman" w:cs="Times New Roman"/>
          <w:sz w:val="28"/>
          <w:szCs w:val="28"/>
        </w:rPr>
      </w:pPr>
      <w:r>
        <w:rPr>
          <w:rFonts w:ascii="Times New Roman" w:hAnsi="Times New Roman" w:cs="Times New Roman"/>
          <w:sz w:val="28"/>
          <w:szCs w:val="28"/>
        </w:rPr>
        <w:t>Общественный с</w:t>
      </w:r>
      <w:r w:rsidR="004206A2" w:rsidRPr="004206A2">
        <w:rPr>
          <w:rFonts w:ascii="Times New Roman" w:hAnsi="Times New Roman" w:cs="Times New Roman"/>
          <w:sz w:val="28"/>
          <w:szCs w:val="28"/>
        </w:rPr>
        <w:t xml:space="preserve">овет Бугульминского муниципального </w:t>
      </w:r>
      <w:r>
        <w:rPr>
          <w:rFonts w:ascii="Times New Roman" w:hAnsi="Times New Roman" w:cs="Times New Roman"/>
          <w:sz w:val="28"/>
          <w:szCs w:val="28"/>
        </w:rPr>
        <w:t>района Республики Татарстан (далее</w:t>
      </w:r>
      <w:r w:rsidR="00F0590A">
        <w:rPr>
          <w:rFonts w:ascii="Times New Roman" w:hAnsi="Times New Roman" w:cs="Times New Roman"/>
          <w:sz w:val="28"/>
          <w:szCs w:val="28"/>
        </w:rPr>
        <w:t xml:space="preserve"> </w:t>
      </w:r>
      <w:r>
        <w:rPr>
          <w:rFonts w:ascii="Times New Roman" w:hAnsi="Times New Roman" w:cs="Times New Roman"/>
          <w:sz w:val="28"/>
          <w:szCs w:val="28"/>
        </w:rPr>
        <w:t xml:space="preserve">- Общественный совет) является постоянно действующим совещательным органом, осуществляющим обсуждение широкого круга общественно значимых проблем Бугульминского муниципального района и внесение предложений по их решению в соответствии с Федеральным Законом №131-ФЗ от 6октября 2003 года «Об общих принципах организации местного самоуправления в Российской Федерации», </w:t>
      </w:r>
      <w:r w:rsidR="003629A5">
        <w:rPr>
          <w:rFonts w:ascii="Times New Roman" w:hAnsi="Times New Roman" w:cs="Times New Roman"/>
          <w:sz w:val="28"/>
          <w:szCs w:val="28"/>
        </w:rPr>
        <w:t xml:space="preserve"> Законом Республики Татарстан №45-ЗРТ от 28 июля 2004 года « О местном самоуправлении в Республике  Татарстан №103-ЗРТ от 14 октября 2005 года «Об общественной палате Республики Татарстан».</w:t>
      </w:r>
    </w:p>
    <w:p w:rsidR="003629A5" w:rsidRDefault="003629A5" w:rsidP="00615BE1">
      <w:pPr>
        <w:pStyle w:val="a3"/>
        <w:ind w:firstLine="567"/>
        <w:jc w:val="both"/>
        <w:rPr>
          <w:rFonts w:ascii="Times New Roman" w:hAnsi="Times New Roman" w:cs="Times New Roman"/>
          <w:sz w:val="28"/>
          <w:szCs w:val="28"/>
        </w:rPr>
      </w:pPr>
      <w:r>
        <w:rPr>
          <w:rFonts w:ascii="Times New Roman" w:hAnsi="Times New Roman" w:cs="Times New Roman"/>
          <w:sz w:val="28"/>
          <w:szCs w:val="28"/>
        </w:rPr>
        <w:tab/>
        <w:t>Общественный совет формируется из числа жителей Бугульминского муниципального района  на принципах добровольного участия в нем.</w:t>
      </w:r>
    </w:p>
    <w:p w:rsidR="003629A5" w:rsidRDefault="003629A5" w:rsidP="00615BE1">
      <w:pPr>
        <w:pStyle w:val="a3"/>
        <w:ind w:firstLine="567"/>
        <w:jc w:val="both"/>
        <w:rPr>
          <w:rFonts w:ascii="Times New Roman" w:hAnsi="Times New Roman" w:cs="Times New Roman"/>
          <w:sz w:val="28"/>
          <w:szCs w:val="28"/>
        </w:rPr>
      </w:pPr>
      <w:r>
        <w:rPr>
          <w:rFonts w:ascii="Times New Roman" w:hAnsi="Times New Roman" w:cs="Times New Roman"/>
          <w:sz w:val="28"/>
          <w:szCs w:val="28"/>
        </w:rPr>
        <w:t>Общественный совет не обладает правами юридического лица, не подлежит регистрации. Члены Общественного совета осуществляют  свою деятельность на общественных началах, руководствуясь Конституцией Российской Федерации, Конституцией Республики Татарстан, федеральными Законами, законами и нормативными правовыми актами Республики Татарстан, Уставом муниципального образования «Бугульминский муниципальный район» Республики Татарстан и другими муниципальными правовыми актами Бугульминского муниципального района и настоящим Положением.</w:t>
      </w:r>
    </w:p>
    <w:p w:rsidR="00B716BC" w:rsidRDefault="00B716BC" w:rsidP="00615BE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w:t>
      </w:r>
      <w:r w:rsidR="000340F4">
        <w:rPr>
          <w:rFonts w:ascii="Times New Roman" w:hAnsi="Times New Roman" w:cs="Times New Roman"/>
          <w:sz w:val="28"/>
          <w:szCs w:val="28"/>
        </w:rPr>
        <w:t>об общественных советах.</w:t>
      </w:r>
    </w:p>
    <w:p w:rsidR="003629A5" w:rsidRDefault="003629A5" w:rsidP="00615BE1">
      <w:pPr>
        <w:pStyle w:val="a3"/>
        <w:ind w:firstLine="567"/>
        <w:jc w:val="both"/>
        <w:rPr>
          <w:rFonts w:ascii="Times New Roman" w:hAnsi="Times New Roman" w:cs="Times New Roman"/>
          <w:sz w:val="28"/>
          <w:szCs w:val="28"/>
        </w:rPr>
      </w:pPr>
    </w:p>
    <w:p w:rsidR="003629A5" w:rsidRPr="004206A2" w:rsidRDefault="00F9241B" w:rsidP="00F9241B">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2.</w:t>
      </w:r>
      <w:r w:rsidR="003629A5">
        <w:rPr>
          <w:rFonts w:ascii="Times New Roman" w:hAnsi="Times New Roman" w:cs="Times New Roman"/>
          <w:sz w:val="28"/>
          <w:szCs w:val="28"/>
        </w:rPr>
        <w:t>ЦЕЛЬ И ЗАДАЧИ ОБЩЕСТВЕННОГО СОВЕТА</w:t>
      </w:r>
    </w:p>
    <w:p w:rsidR="004206A2" w:rsidRDefault="004206A2" w:rsidP="001C79BC">
      <w:pPr>
        <w:pStyle w:val="a3"/>
        <w:ind w:firstLine="567"/>
        <w:jc w:val="both"/>
        <w:rPr>
          <w:rFonts w:ascii="Times New Roman" w:hAnsi="Times New Roman" w:cs="Times New Roman"/>
          <w:sz w:val="28"/>
          <w:szCs w:val="28"/>
        </w:rPr>
      </w:pPr>
    </w:p>
    <w:p w:rsidR="00F9241B" w:rsidRDefault="000340F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Цель Общественного Совета</w:t>
      </w:r>
      <w:r w:rsidR="00843329">
        <w:rPr>
          <w:rFonts w:ascii="Times New Roman" w:hAnsi="Times New Roman" w:cs="Times New Roman"/>
          <w:sz w:val="28"/>
          <w:szCs w:val="28"/>
        </w:rPr>
        <w:t xml:space="preserve">:  содействие достижению </w:t>
      </w:r>
      <w:r w:rsidR="00B22FAC">
        <w:rPr>
          <w:rFonts w:ascii="Times New Roman" w:hAnsi="Times New Roman" w:cs="Times New Roman"/>
          <w:sz w:val="28"/>
          <w:szCs w:val="28"/>
        </w:rPr>
        <w:t>общественного согласия при ре</w:t>
      </w:r>
      <w:r w:rsidR="00E402A9">
        <w:rPr>
          <w:rFonts w:ascii="Times New Roman" w:hAnsi="Times New Roman" w:cs="Times New Roman"/>
          <w:sz w:val="28"/>
          <w:szCs w:val="28"/>
        </w:rPr>
        <w:t>шении важнейших для населения социальных, экономических, культурных и политических вопросов в Бугульминском муниципальном районе Республики Татарстан.</w:t>
      </w:r>
    </w:p>
    <w:p w:rsidR="0056377B" w:rsidRDefault="0056377B"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обеспечение реализации и защиты прав </w:t>
      </w:r>
      <w:r w:rsidR="00A34934">
        <w:rPr>
          <w:rFonts w:ascii="Times New Roman" w:hAnsi="Times New Roman" w:cs="Times New Roman"/>
          <w:sz w:val="28"/>
          <w:szCs w:val="28"/>
        </w:rPr>
        <w:t>и свобод человека и гражданина, прав и законных интересов общественных объединений и иных негосударственных некоммерческих организаций;</w:t>
      </w:r>
    </w:p>
    <w:p w:rsidR="00A34934" w:rsidRDefault="00A3493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A34934" w:rsidRDefault="00A3493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Общественного совета являются:</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обеспечение взаимодействия органов местного самоуправления с общественными объединениями (политические партии, общественные движения, объединения  предпринимателей и товаропроизводителей, научные и творческие союзы, религиозные организации и т.п.), органами государственной власти, предприятиями, организациями;</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содействие устойчивому социально-экономическому развитию Бугульминского муниципального района;</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анализ и выработка общественного мнения по важнейшим социальным и экономическим вопросам;</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выработка предложений и рекомендаций по осуществлению позитивных социально-экономических и культурных преобразований в Бугульминском муниципальном районе на основе широкого обсуждения проблем  его перспективного развития и благоустройства, состояния муниципального хозяйства и соцкультурной сферы;</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организация учета общественного мнения при принятии и реализации органами местного самоуправления муниципальных правовых актов, предложений по совершенствованию организации приема граждан, функционирования муниципальных служб и организаций по итогам социально-экономических исследований;</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с органами местного самоуправления посредством привлечения к общественной деятельности граждан, проживающих на территории </w:t>
      </w:r>
      <w:r>
        <w:rPr>
          <w:rFonts w:ascii="Times New Roman" w:hAnsi="Times New Roman" w:cs="Times New Roman"/>
          <w:sz w:val="28"/>
          <w:szCs w:val="28"/>
        </w:rPr>
        <w:lastRenderedPageBreak/>
        <w:t>Бугульминского муниципального района и имеющих опыт работы в органах управления и власти;</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содействие развитию общего благоприятного инвестиционного климата в интересах развития экономики Бугульминского муниципального района;</w:t>
      </w:r>
    </w:p>
    <w:p w:rsidR="00E50864" w:rsidRDefault="00E50864"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проведение общественной экспертизы проектов нормативных правовых актов органов и должностных лиц местного самоуправления по вопросам,</w:t>
      </w:r>
      <w:r w:rsidR="00B54AEC">
        <w:rPr>
          <w:rFonts w:ascii="Times New Roman" w:hAnsi="Times New Roman" w:cs="Times New Roman"/>
          <w:sz w:val="28"/>
          <w:szCs w:val="28"/>
        </w:rPr>
        <w:t xml:space="preserve"> </w:t>
      </w:r>
      <w:r>
        <w:rPr>
          <w:rFonts w:ascii="Times New Roman" w:hAnsi="Times New Roman" w:cs="Times New Roman"/>
          <w:sz w:val="28"/>
          <w:szCs w:val="28"/>
        </w:rPr>
        <w:t>затрагивающим права и законные интересы</w:t>
      </w:r>
      <w:r w:rsidR="00B54AEC">
        <w:rPr>
          <w:rFonts w:ascii="Times New Roman" w:hAnsi="Times New Roman" w:cs="Times New Roman"/>
          <w:sz w:val="28"/>
          <w:szCs w:val="28"/>
        </w:rPr>
        <w:t xml:space="preserve"> граждан;</w:t>
      </w:r>
    </w:p>
    <w:p w:rsidR="00B54AEC" w:rsidRDefault="00B54AEC"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общественного контроля за деятельностью органов местного самоуправления Бугульминского муниципального района;</w:t>
      </w:r>
    </w:p>
    <w:p w:rsidR="00B54AEC" w:rsidRDefault="00B54AEC"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формулирование инновационных идей, инициатив, проектов, предложений по наиболее важным и социально значимым проблемам Бугульминского муниципального района;</w:t>
      </w:r>
    </w:p>
    <w:p w:rsidR="00B54AEC" w:rsidRDefault="00B54AEC" w:rsidP="001C79BC">
      <w:pPr>
        <w:pStyle w:val="a3"/>
        <w:ind w:firstLine="567"/>
        <w:jc w:val="both"/>
        <w:rPr>
          <w:rFonts w:ascii="Times New Roman" w:hAnsi="Times New Roman" w:cs="Times New Roman"/>
          <w:sz w:val="28"/>
          <w:szCs w:val="28"/>
        </w:rPr>
      </w:pPr>
      <w:r>
        <w:rPr>
          <w:rFonts w:ascii="Times New Roman" w:hAnsi="Times New Roman" w:cs="Times New Roman"/>
          <w:sz w:val="28"/>
          <w:szCs w:val="28"/>
        </w:rPr>
        <w:t>- создание благоприятных жилищно-коммунальных условий на территории Бугульминского муниципального района;</w:t>
      </w:r>
    </w:p>
    <w:p w:rsidR="00A34934" w:rsidRDefault="00B54AEC"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организация независимой системы оценки качества работы учреждений, оказывающих социальные у</w:t>
      </w:r>
      <w:r w:rsidR="00A34934">
        <w:rPr>
          <w:rFonts w:ascii="Times New Roman" w:hAnsi="Times New Roman" w:cs="Times New Roman"/>
          <w:sz w:val="28"/>
          <w:szCs w:val="28"/>
        </w:rPr>
        <w:t>слуги муниципальным учреждениям;</w:t>
      </w:r>
    </w:p>
    <w:p w:rsidR="00A34934" w:rsidRDefault="00A34934"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гражданского правосознания;</w:t>
      </w:r>
    </w:p>
    <w:p w:rsidR="00A34934" w:rsidRDefault="00A34934"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A34934" w:rsidRDefault="00A34934"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содействие предупреждению и разрешению социальных конфликтов;</w:t>
      </w:r>
    </w:p>
    <w:p w:rsidR="00A34934" w:rsidRDefault="00A34934"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E0F43" w:rsidRDefault="00A34934"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обеспечение прозрачности и открытости деятельности</w:t>
      </w:r>
      <w:r w:rsidR="00AE0F43">
        <w:rPr>
          <w:rFonts w:ascii="Times New Roman" w:hAnsi="Times New Roman" w:cs="Times New Roman"/>
          <w:sz w:val="28"/>
          <w:szCs w:val="28"/>
        </w:rPr>
        <w:t xml:space="preserve"> органов государственной власти,</w:t>
      </w:r>
      <w:r>
        <w:rPr>
          <w:rFonts w:ascii="Times New Roman" w:hAnsi="Times New Roman" w:cs="Times New Roman"/>
          <w:sz w:val="28"/>
          <w:szCs w:val="28"/>
        </w:rPr>
        <w:t xml:space="preserve"> органов местного самоуправления,</w:t>
      </w:r>
      <w:r w:rsidR="00AE0F43">
        <w:rPr>
          <w:rFonts w:ascii="Times New Roman" w:hAnsi="Times New Roman" w:cs="Times New Roman"/>
          <w:sz w:val="28"/>
          <w:szCs w:val="28"/>
        </w:rPr>
        <w:t xml:space="preserve"> государственных и муниципальных организаций, иных органов и организаций, осуществляющих в соответствии с федеральными законами отдел</w:t>
      </w:r>
      <w:r w:rsidR="00787881">
        <w:rPr>
          <w:rFonts w:ascii="Times New Roman" w:hAnsi="Times New Roman" w:cs="Times New Roman"/>
          <w:sz w:val="28"/>
          <w:szCs w:val="28"/>
        </w:rPr>
        <w:t>ь</w:t>
      </w:r>
      <w:r w:rsidR="00AE0F43">
        <w:rPr>
          <w:rFonts w:ascii="Times New Roman" w:hAnsi="Times New Roman" w:cs="Times New Roman"/>
          <w:sz w:val="28"/>
          <w:szCs w:val="28"/>
        </w:rPr>
        <w:t>ные публичные полномочия;</w:t>
      </w:r>
    </w:p>
    <w:p w:rsidR="00A34934" w:rsidRDefault="00787881"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4934">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в обществе нетерпимости к коррупционному поведению; </w:t>
      </w:r>
    </w:p>
    <w:p w:rsidR="00787881" w:rsidRDefault="00787881" w:rsidP="00A34934">
      <w:pPr>
        <w:pStyle w:val="a3"/>
        <w:ind w:firstLine="567"/>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54AEC" w:rsidRDefault="00B54AEC" w:rsidP="001C79BC">
      <w:pPr>
        <w:pStyle w:val="a3"/>
        <w:ind w:firstLine="567"/>
        <w:jc w:val="both"/>
        <w:rPr>
          <w:rFonts w:ascii="Times New Roman" w:hAnsi="Times New Roman" w:cs="Times New Roman"/>
          <w:sz w:val="28"/>
          <w:szCs w:val="28"/>
        </w:rPr>
      </w:pPr>
    </w:p>
    <w:p w:rsidR="00B54AEC" w:rsidRDefault="00B54AEC" w:rsidP="00B54AEC">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3.ФУНКЦИИ ФОРМИРОВАНИЯ ОБЩЕСТВЕННОГО СОВЕТА</w:t>
      </w:r>
    </w:p>
    <w:p w:rsidR="00B54AEC" w:rsidRDefault="00B54AEC" w:rsidP="00B54AEC">
      <w:pPr>
        <w:pStyle w:val="a3"/>
        <w:ind w:left="708" w:firstLine="708"/>
        <w:jc w:val="both"/>
        <w:rPr>
          <w:rFonts w:ascii="Times New Roman" w:hAnsi="Times New Roman" w:cs="Times New Roman"/>
          <w:sz w:val="28"/>
          <w:szCs w:val="28"/>
        </w:rPr>
      </w:pP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Общественный совет осуществляет следующие функции:</w:t>
      </w: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обеспечивает участие представителей общественности муниципального образования в подготовке проектов правовых актов на местном уровне;</w:t>
      </w: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участвует в разработке и анализе эффективности программ социально-экономического развития Бугульминского муниципального района;</w:t>
      </w: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 информирует орган местного самоуправления о своей деятельности и происходящих в Бугульминском муниципальном районе социально-значимых процессах;</w:t>
      </w: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 содействует информированию общественности Бугульминского муниципального района о деятельности органа местного самоуправления;</w:t>
      </w: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вносит соответствующие предложения, регулирующие отношения в экономических и социальных сферах;</w:t>
      </w:r>
    </w:p>
    <w:p w:rsidR="00B54AEC" w:rsidRDefault="00B54AE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взаим</w:t>
      </w:r>
      <w:r w:rsidR="009B5A38">
        <w:rPr>
          <w:rFonts w:ascii="Times New Roman" w:hAnsi="Times New Roman" w:cs="Times New Roman"/>
          <w:sz w:val="28"/>
          <w:szCs w:val="28"/>
        </w:rPr>
        <w:t>одействует с Общественной палат</w:t>
      </w:r>
      <w:r>
        <w:rPr>
          <w:rFonts w:ascii="Times New Roman" w:hAnsi="Times New Roman" w:cs="Times New Roman"/>
          <w:sz w:val="28"/>
          <w:szCs w:val="28"/>
        </w:rPr>
        <w:t xml:space="preserve">ой Республики Татарстан, Советом </w:t>
      </w:r>
      <w:r w:rsidR="009B5A38">
        <w:rPr>
          <w:rFonts w:ascii="Times New Roman" w:hAnsi="Times New Roman" w:cs="Times New Roman"/>
          <w:sz w:val="28"/>
          <w:szCs w:val="28"/>
        </w:rPr>
        <w:t>муниципальных образований Респуб</w:t>
      </w:r>
      <w:r>
        <w:rPr>
          <w:rFonts w:ascii="Times New Roman" w:hAnsi="Times New Roman" w:cs="Times New Roman"/>
          <w:sz w:val="28"/>
          <w:szCs w:val="28"/>
        </w:rPr>
        <w:t>лики Татарстан, региональными и местными средствами массовой информации в</w:t>
      </w:r>
      <w:r w:rsidR="009B5A38">
        <w:rPr>
          <w:rFonts w:ascii="Times New Roman" w:hAnsi="Times New Roman" w:cs="Times New Roman"/>
          <w:sz w:val="28"/>
          <w:szCs w:val="28"/>
        </w:rPr>
        <w:t xml:space="preserve"> </w:t>
      </w:r>
      <w:r>
        <w:rPr>
          <w:rFonts w:ascii="Times New Roman" w:hAnsi="Times New Roman" w:cs="Times New Roman"/>
          <w:sz w:val="28"/>
          <w:szCs w:val="28"/>
        </w:rPr>
        <w:t>целях</w:t>
      </w:r>
      <w:r w:rsidR="009B5A38">
        <w:rPr>
          <w:rFonts w:ascii="Times New Roman" w:hAnsi="Times New Roman" w:cs="Times New Roman"/>
          <w:sz w:val="28"/>
          <w:szCs w:val="28"/>
        </w:rPr>
        <w:t xml:space="preserve"> </w:t>
      </w:r>
      <w:r>
        <w:rPr>
          <w:rFonts w:ascii="Times New Roman" w:hAnsi="Times New Roman" w:cs="Times New Roman"/>
          <w:sz w:val="28"/>
          <w:szCs w:val="28"/>
        </w:rPr>
        <w:t>формирования атмосферы гласности и конструктивного сотрудничества  различных социальных групп и общественных</w:t>
      </w:r>
      <w:r w:rsidR="009B5A38">
        <w:rPr>
          <w:rFonts w:ascii="Times New Roman" w:hAnsi="Times New Roman" w:cs="Times New Roman"/>
          <w:sz w:val="28"/>
          <w:szCs w:val="28"/>
        </w:rPr>
        <w:t xml:space="preserve"> </w:t>
      </w:r>
      <w:r>
        <w:rPr>
          <w:rFonts w:ascii="Times New Roman" w:hAnsi="Times New Roman" w:cs="Times New Roman"/>
          <w:sz w:val="28"/>
          <w:szCs w:val="28"/>
        </w:rPr>
        <w:t>объединений</w:t>
      </w:r>
      <w:r w:rsidR="009B5A38">
        <w:rPr>
          <w:rFonts w:ascii="Times New Roman" w:hAnsi="Times New Roman" w:cs="Times New Roman"/>
          <w:sz w:val="28"/>
          <w:szCs w:val="28"/>
        </w:rPr>
        <w:t>;</w:t>
      </w: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вносит предложения по эффективному взаимодействию органов местного самоуправления Бугульминского муниципального района с органами государственной власти;</w:t>
      </w: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способствует становлению структур гражданского общества в Бугульминском муниципальном районе, проводя с этой целью публичные мероприятия, посвященные развитию диалога «общество-власть», обсуждению гражданских инициатив, формированию эффективных механизмов взаимодействия органа местного самоуправления и общественности Бугульминского муниципального района;</w:t>
      </w: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осуществляет аналитическую и просветительскую деятельность с целью развития местного самоуправления и достижения согласия в обществе;</w:t>
      </w: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готовит предложения по совершенствованию муниципального управления в сфере жилищно-коммунального  хозяйства;</w:t>
      </w: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обсуждает нормативно-правовые акты  и иные документы, разрабатываемые органами местного самоуправления Бугульминского муниципального района РТ, входящие в состав нормативно правовых актов – иных документов, которые не могут быть приняты без предварительного обсуждения на заседаниях Общественного совета Бугульминского муниципального района Республики Татарстан.</w:t>
      </w:r>
    </w:p>
    <w:p w:rsidR="00E305D8" w:rsidRDefault="00E305D8" w:rsidP="00B54AEC">
      <w:pPr>
        <w:pStyle w:val="a3"/>
        <w:ind w:left="142" w:firstLine="425"/>
        <w:jc w:val="both"/>
        <w:rPr>
          <w:rFonts w:ascii="Times New Roman" w:hAnsi="Times New Roman" w:cs="Times New Roman"/>
          <w:sz w:val="28"/>
          <w:szCs w:val="28"/>
        </w:rPr>
      </w:pPr>
    </w:p>
    <w:p w:rsidR="00221EF1" w:rsidRDefault="00221EF1" w:rsidP="004E59D0">
      <w:pPr>
        <w:pStyle w:val="a3"/>
        <w:ind w:left="142" w:firstLine="425"/>
        <w:jc w:val="center"/>
        <w:rPr>
          <w:rFonts w:ascii="Times New Roman" w:hAnsi="Times New Roman" w:cs="Times New Roman"/>
          <w:b/>
          <w:sz w:val="28"/>
          <w:szCs w:val="28"/>
        </w:rPr>
      </w:pPr>
      <w:r w:rsidRPr="001C5E78">
        <w:rPr>
          <w:rFonts w:ascii="Times New Roman" w:hAnsi="Times New Roman" w:cs="Times New Roman"/>
          <w:b/>
          <w:sz w:val="28"/>
          <w:szCs w:val="28"/>
        </w:rPr>
        <w:t>Информационное обеспечение общественного контроля</w:t>
      </w:r>
    </w:p>
    <w:p w:rsidR="00E305D8" w:rsidRPr="001C5E78" w:rsidRDefault="00E305D8" w:rsidP="00B54AEC">
      <w:pPr>
        <w:pStyle w:val="a3"/>
        <w:ind w:left="142" w:firstLine="425"/>
        <w:jc w:val="both"/>
        <w:rPr>
          <w:rFonts w:ascii="Times New Roman" w:hAnsi="Times New Roman" w:cs="Times New Roman"/>
          <w:b/>
          <w:sz w:val="28"/>
          <w:szCs w:val="28"/>
        </w:rPr>
      </w:pPr>
    </w:p>
    <w:p w:rsidR="00221EF1" w:rsidRDefault="00221EF1"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936999" w:rsidRDefault="00936999"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w:t>
      </w:r>
      <w:r w:rsidR="00AD20F6">
        <w:rPr>
          <w:rFonts w:ascii="Times New Roman" w:hAnsi="Times New Roman" w:cs="Times New Roman"/>
          <w:sz w:val="28"/>
          <w:szCs w:val="28"/>
        </w:rPr>
        <w:t>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9B5A38" w:rsidRDefault="00AD20F6" w:rsidP="001C5E78">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3. Субъекты </w:t>
      </w:r>
      <w:r w:rsidR="00AE3ECA">
        <w:rPr>
          <w:rFonts w:ascii="Times New Roman" w:hAnsi="Times New Roman" w:cs="Times New Roman"/>
          <w:sz w:val="28"/>
          <w:szCs w:val="28"/>
        </w:rPr>
        <w:t xml:space="preserve">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w:t>
      </w:r>
      <w:r w:rsidR="001C5E78">
        <w:rPr>
          <w:rFonts w:ascii="Times New Roman" w:hAnsi="Times New Roman" w:cs="Times New Roman"/>
          <w:sz w:val="28"/>
          <w:szCs w:val="28"/>
        </w:rPr>
        <w:t xml:space="preserve">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 </w:t>
      </w:r>
    </w:p>
    <w:p w:rsidR="001C5E78" w:rsidRDefault="001C5E78" w:rsidP="001C5E78">
      <w:pPr>
        <w:pStyle w:val="a3"/>
        <w:ind w:left="142" w:firstLine="425"/>
        <w:jc w:val="both"/>
        <w:rPr>
          <w:rFonts w:ascii="Times New Roman" w:hAnsi="Times New Roman" w:cs="Times New Roman"/>
          <w:sz w:val="28"/>
          <w:szCs w:val="28"/>
        </w:rPr>
      </w:pPr>
    </w:p>
    <w:p w:rsidR="001C5E78" w:rsidRDefault="001C5E78" w:rsidP="004E59D0">
      <w:pPr>
        <w:pStyle w:val="a3"/>
        <w:ind w:left="142" w:firstLine="425"/>
        <w:jc w:val="center"/>
        <w:rPr>
          <w:rFonts w:ascii="Times New Roman" w:hAnsi="Times New Roman" w:cs="Times New Roman"/>
          <w:b/>
          <w:sz w:val="28"/>
          <w:szCs w:val="28"/>
        </w:rPr>
      </w:pPr>
      <w:r w:rsidRPr="00E305D8">
        <w:rPr>
          <w:rFonts w:ascii="Times New Roman" w:hAnsi="Times New Roman" w:cs="Times New Roman"/>
          <w:b/>
          <w:sz w:val="28"/>
          <w:szCs w:val="28"/>
        </w:rPr>
        <w:t>Доступ к информации об</w:t>
      </w:r>
      <w:r w:rsidR="00BB59BC" w:rsidRPr="00E305D8">
        <w:rPr>
          <w:rFonts w:ascii="Times New Roman" w:hAnsi="Times New Roman" w:cs="Times New Roman"/>
          <w:b/>
          <w:sz w:val="28"/>
          <w:szCs w:val="28"/>
        </w:rPr>
        <w:t xml:space="preserve"> общественном контроле</w:t>
      </w:r>
    </w:p>
    <w:p w:rsidR="00E305D8" w:rsidRPr="00E305D8" w:rsidRDefault="00E305D8" w:rsidP="001C5E78">
      <w:pPr>
        <w:pStyle w:val="a3"/>
        <w:ind w:left="142" w:firstLine="425"/>
        <w:jc w:val="both"/>
        <w:rPr>
          <w:rFonts w:ascii="Times New Roman" w:hAnsi="Times New Roman" w:cs="Times New Roman"/>
          <w:b/>
          <w:sz w:val="28"/>
          <w:szCs w:val="28"/>
        </w:rPr>
      </w:pPr>
    </w:p>
    <w:p w:rsidR="00BB59BC" w:rsidRDefault="00BB59BC" w:rsidP="001C5E78">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 </w:t>
      </w:r>
    </w:p>
    <w:p w:rsidR="00BB59BC" w:rsidRDefault="00BB59BC" w:rsidP="001C5E78">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w:t>
      </w:r>
      <w:r w:rsidR="00E82812">
        <w:rPr>
          <w:rFonts w:ascii="Times New Roman" w:hAnsi="Times New Roman" w:cs="Times New Roman"/>
          <w:sz w:val="28"/>
          <w:szCs w:val="28"/>
        </w:rPr>
        <w:t>и</w:t>
      </w:r>
      <w:r>
        <w:rPr>
          <w:rFonts w:ascii="Times New Roman" w:hAnsi="Times New Roman" w:cs="Times New Roman"/>
          <w:sz w:val="28"/>
          <w:szCs w:val="28"/>
        </w:rPr>
        <w:t xml:space="preserve">онных технологиях и о защите информации, законодательством </w:t>
      </w:r>
      <w:r w:rsidR="00E82812">
        <w:rPr>
          <w:rFonts w:ascii="Times New Roman" w:hAnsi="Times New Roman" w:cs="Times New Roman"/>
          <w:sz w:val="28"/>
          <w:szCs w:val="28"/>
        </w:rPr>
        <w:t xml:space="preserve">Российской Федерации о персональных данных. </w:t>
      </w:r>
    </w:p>
    <w:p w:rsidR="00E305D8" w:rsidRDefault="00E305D8" w:rsidP="001C5E78">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 </w:t>
      </w:r>
    </w:p>
    <w:p w:rsidR="00BB59BC" w:rsidRDefault="00BB59BC" w:rsidP="001C5E78">
      <w:pPr>
        <w:pStyle w:val="a3"/>
        <w:ind w:left="142" w:firstLine="425"/>
        <w:jc w:val="both"/>
        <w:rPr>
          <w:rFonts w:ascii="Times New Roman" w:hAnsi="Times New Roman" w:cs="Times New Roman"/>
          <w:sz w:val="28"/>
          <w:szCs w:val="28"/>
        </w:rPr>
      </w:pP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ab/>
        <w:t>4. ПОРЯДОК ФОРМИРОВАНИЯ ОБЩЕСТВЕННОГО СОВЕТА</w:t>
      </w:r>
    </w:p>
    <w:p w:rsidR="009B5A38" w:rsidRDefault="009B5A38" w:rsidP="00B54AEC">
      <w:pPr>
        <w:pStyle w:val="a3"/>
        <w:ind w:left="142" w:firstLine="425"/>
        <w:jc w:val="both"/>
        <w:rPr>
          <w:rFonts w:ascii="Times New Roman" w:hAnsi="Times New Roman" w:cs="Times New Roman"/>
          <w:sz w:val="28"/>
          <w:szCs w:val="28"/>
        </w:rPr>
      </w:pP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Формирование  и деятельность Общественного совета основывается на принципах добровольности, самоуправления, гласности и законности.</w:t>
      </w:r>
    </w:p>
    <w:p w:rsidR="009B5A38" w:rsidRDefault="009B5A38"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Численный состав Общественного совета составляет </w:t>
      </w:r>
      <w:r w:rsidR="003A2A8B">
        <w:rPr>
          <w:rFonts w:ascii="Times New Roman" w:hAnsi="Times New Roman" w:cs="Times New Roman"/>
          <w:sz w:val="28"/>
          <w:szCs w:val="28"/>
        </w:rPr>
        <w:t>21</w:t>
      </w:r>
      <w:r>
        <w:rPr>
          <w:rFonts w:ascii="Times New Roman" w:hAnsi="Times New Roman" w:cs="Times New Roman"/>
          <w:sz w:val="28"/>
          <w:szCs w:val="28"/>
        </w:rPr>
        <w:t xml:space="preserve"> человек.</w:t>
      </w:r>
    </w:p>
    <w:p w:rsidR="00183141" w:rsidRDefault="00183141"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В Общественный совет могут входить на добровольной основе представители местных общественных объединений, постоянно проживающие на территории Бугульминского муниципального района, представители местной общественности, в том числе являющиеся членами Общественной палаты РТ.</w:t>
      </w:r>
    </w:p>
    <w:p w:rsidR="00183141" w:rsidRDefault="00183141"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Членом общественного совета может быть гражданин Российской Федерации, достигший возраста 18 лет, постоянно проживающий на территории Бугульминского муниципального района и утвержденный в его составе в порядке, установленном настоящим Положением.</w:t>
      </w:r>
    </w:p>
    <w:p w:rsidR="00183141" w:rsidRDefault="00183141"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Членами Общественного совета не могут быть Глава </w:t>
      </w:r>
      <w:r w:rsidR="00A04670">
        <w:rPr>
          <w:rFonts w:ascii="Times New Roman" w:hAnsi="Times New Roman" w:cs="Times New Roman"/>
          <w:sz w:val="28"/>
          <w:szCs w:val="28"/>
        </w:rPr>
        <w:t>Бугульминского муниципального района, депутаты представительных органов, муниципальные служащие, руководители муниципальных предприятий и учреждений, лица, замещающие должность федеральной государственной службы, государственные  должности, лица, признанные недееспособными или ограниченно дееспособными на основании решения суда, и лица, имеющие непогашенную или неснятую судимость.</w:t>
      </w:r>
    </w:p>
    <w:p w:rsidR="00A04670" w:rsidRDefault="00A04670"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Сроки выдвижения кандидатов устанавливаются постановлением Главы Бугульминского муниципального района.</w:t>
      </w:r>
    </w:p>
    <w:p w:rsidR="00A04670" w:rsidRDefault="00A04670"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Глава Бугульминского муниципального района по результатам проведенных консультаций с общественными объединениями с учетом поступивших от них предложений определяет кандидатуры </w:t>
      </w:r>
      <w:r w:rsidR="003A2A8B">
        <w:rPr>
          <w:rFonts w:ascii="Times New Roman" w:hAnsi="Times New Roman" w:cs="Times New Roman"/>
          <w:sz w:val="28"/>
          <w:szCs w:val="28"/>
        </w:rPr>
        <w:t>21</w:t>
      </w:r>
      <w:r>
        <w:rPr>
          <w:rFonts w:ascii="Times New Roman" w:hAnsi="Times New Roman" w:cs="Times New Roman"/>
          <w:sz w:val="28"/>
          <w:szCs w:val="28"/>
        </w:rPr>
        <w:t xml:space="preserve"> граждан</w:t>
      </w:r>
      <w:r w:rsidR="003A2A8B">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проживающих на территории Бугульминского муниципального района и имеющих заслуги перед Бугульминским муниципальным районом, и предлагает этим гражданам войти в состав Общественного совета.</w:t>
      </w:r>
    </w:p>
    <w:p w:rsidR="00A04670" w:rsidRDefault="00A04670"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Граждане, получившие предложения войти в сосав Общественного совета, в течение семи дней письменно  уведомляют Главу Бугульминского муниципального района о своем согласии либо об отказе войти в сосав Общественного совета.</w:t>
      </w:r>
    </w:p>
    <w:p w:rsidR="00183141" w:rsidRDefault="00A04670"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Глава Бугульминского муниципального района после получения им письменного согласия граждан войти  в состав Общественного совета своим постановлением утверждает определенных им членов Общественного совета.</w:t>
      </w:r>
    </w:p>
    <w:p w:rsidR="00A04670"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Общественный совет считается сформированным, если в его состав вошло не менее двух третей от установленного настоящим Положением числа членов совета.</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ab/>
        <w:t>Срок полномочий членов Общественного совета истекает через 2 года со дня первого его заседания.</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За два месяца до истечения срока полномочий членов Общественного совета Глава Бугульминского муниципального района инициирует процедуру формирования нового состава Общественного совета.</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Члены Общественного совета осуществляют свою деятельность на безвозмездной основе.</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Член Общественного совета имеет право:</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получать информацию о деятельности органов местного самоуправления, муниципальных предприятий и учреждений;</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готовить и выносить на обсуждение Общественного совета вопросы, отнесенные к основным направлениям деятельности (компетенции)  совета;</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голосовать по всем вопросам, обсуждаемым на заседании Общественного совета;</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вносить предложения по организации деятельности Общественного совета, взаимодействию с органами местного самоуправления;</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 любое время выйти из состава Общественного совета по собственному желанию и другим объективным обстоятельствам;</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Обязанности члена Общественного совета:</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участвовать в заседаниях Общественного совета;</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соблюдать настоящее Положение.</w:t>
      </w:r>
    </w:p>
    <w:p w:rsidR="006B447C" w:rsidRDefault="006B447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Член Общественного совета имеет удостоверение члена Общественного совета, являющееся документом, подтверждающим его статус. Член Общественного совета пользуется удостоверением  в течение срока своих полномочий. Удостоверение подписывается председателем Общественного </w:t>
      </w:r>
      <w:r>
        <w:rPr>
          <w:rFonts w:ascii="Times New Roman" w:hAnsi="Times New Roman" w:cs="Times New Roman"/>
          <w:sz w:val="28"/>
          <w:szCs w:val="28"/>
        </w:rPr>
        <w:lastRenderedPageBreak/>
        <w:t>совета. Удостоверение председателя Общественного совета подписывается Главой Бугульминского муниципального района .</w:t>
      </w:r>
    </w:p>
    <w:p w:rsidR="006B447C" w:rsidRDefault="006B447C"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Образец и описание удостоверения утверждаются Главой Бугульминского муниципального района.</w:t>
      </w:r>
    </w:p>
    <w:p w:rsidR="006B447C" w:rsidRDefault="006B447C"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Полномочия члена Общественного совета прекращаются в случаях:</w:t>
      </w:r>
    </w:p>
    <w:p w:rsidR="006B447C"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 истечения срока его полномочий;</w:t>
      </w:r>
    </w:p>
    <w:p w:rsidR="00087301"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 подачи им заявления о выходе из состава Общественного совета;</w:t>
      </w:r>
    </w:p>
    <w:p w:rsidR="00087301"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 неспособности по состоянию здоровья участвовать в работе Общественного совета;</w:t>
      </w:r>
    </w:p>
    <w:p w:rsidR="00087301"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 вступления в законную силу вынесенного в отношении его обвинительного приговора суда;</w:t>
      </w:r>
    </w:p>
    <w:p w:rsidR="000340F4" w:rsidRPr="000340F4"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признания его недееспособным, безвестно отсутствующим или </w:t>
      </w:r>
      <w:r w:rsidRPr="000340F4">
        <w:rPr>
          <w:rFonts w:ascii="Times New Roman" w:hAnsi="Times New Roman" w:cs="Times New Roman"/>
          <w:sz w:val="28"/>
          <w:szCs w:val="28"/>
        </w:rPr>
        <w:t>умершим на основании решения суда, вступившего в законную силу.</w:t>
      </w:r>
    </w:p>
    <w:p w:rsidR="000340F4" w:rsidRPr="000340F4" w:rsidRDefault="000340F4" w:rsidP="003A2A8B">
      <w:pPr>
        <w:pStyle w:val="a3"/>
        <w:ind w:left="142"/>
        <w:jc w:val="both"/>
        <w:rPr>
          <w:rFonts w:ascii="Times New Roman" w:hAnsi="Times New Roman" w:cs="Times New Roman"/>
          <w:sz w:val="28"/>
          <w:szCs w:val="28"/>
        </w:rPr>
      </w:pPr>
      <w:r w:rsidRPr="000340F4">
        <w:rPr>
          <w:rFonts w:ascii="Times New Roman" w:hAnsi="Times New Roman" w:cs="Times New Roman"/>
          <w:sz w:val="28"/>
          <w:szCs w:val="28"/>
        </w:rPr>
        <w:t>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340F4" w:rsidRDefault="000340F4" w:rsidP="003A2A8B">
      <w:pPr>
        <w:pStyle w:val="a3"/>
        <w:ind w:left="142"/>
        <w:jc w:val="both"/>
        <w:rPr>
          <w:rFonts w:ascii="Times New Roman" w:hAnsi="Times New Roman" w:cs="Times New Roman"/>
          <w:sz w:val="28"/>
          <w:szCs w:val="28"/>
        </w:rPr>
      </w:pPr>
      <w:r w:rsidRPr="000340F4">
        <w:rPr>
          <w:rFonts w:ascii="Times New Roman" w:hAnsi="Times New Roman" w:cs="Times New Roman"/>
          <w:sz w:val="28"/>
          <w:szCs w:val="28"/>
        </w:rPr>
        <w:t>Общественные советы могут создаваться при органах местного самоуправления.</w:t>
      </w:r>
    </w:p>
    <w:p w:rsidR="00221EF1" w:rsidRDefault="00221EF1" w:rsidP="003A2A8B">
      <w:pPr>
        <w:pStyle w:val="a3"/>
        <w:ind w:left="142"/>
        <w:jc w:val="both"/>
        <w:rPr>
          <w:rFonts w:ascii="Times New Roman" w:hAnsi="Times New Roman" w:cs="Times New Roman"/>
          <w:sz w:val="28"/>
          <w:szCs w:val="28"/>
        </w:rPr>
      </w:pPr>
    </w:p>
    <w:p w:rsidR="00087301" w:rsidRDefault="00087301" w:rsidP="003A2A8B">
      <w:pPr>
        <w:pStyle w:val="a3"/>
        <w:ind w:left="142"/>
        <w:jc w:val="both"/>
        <w:rPr>
          <w:rFonts w:ascii="Times New Roman" w:hAnsi="Times New Roman" w:cs="Times New Roman"/>
          <w:sz w:val="28"/>
          <w:szCs w:val="28"/>
        </w:rPr>
      </w:pPr>
    </w:p>
    <w:p w:rsidR="00087301"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5. СТРУКТУРА  И ОРГАНИЗАЦИЯ  ДЕЯТЕЛЬНОСТИ</w:t>
      </w:r>
    </w:p>
    <w:p w:rsidR="00087301"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ОБЩЕСТВЕННОГОСОВЕТА</w:t>
      </w:r>
    </w:p>
    <w:p w:rsidR="00087301" w:rsidRDefault="00087301" w:rsidP="003A2A8B">
      <w:pPr>
        <w:pStyle w:val="a3"/>
        <w:ind w:left="142"/>
        <w:jc w:val="both"/>
        <w:rPr>
          <w:rFonts w:ascii="Times New Roman" w:hAnsi="Times New Roman" w:cs="Times New Roman"/>
          <w:sz w:val="28"/>
          <w:szCs w:val="28"/>
        </w:rPr>
      </w:pPr>
    </w:p>
    <w:p w:rsidR="00087301" w:rsidRDefault="00087301"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Первое заседание Общественного совета должно быть проведено не позднее месяца со дня формирования правомочного состава Общественного совета. Организацию и проведение первого заседания Общественного совета осуществляет рабочая группа, сформированная Главой Бугульминского муниципального района. Первое заседание открывает и ведет до избрания председателя Общественного совета старейший по возрасту член Общественного совета. На первом заседании Общественного совета члены общественного совета избирают председателя Общественного совета, заместителя председателя Общественного совета, секретаря Общественного совета. Общественный совет формирует президиум, комиссии, рабочие группы.</w:t>
      </w:r>
    </w:p>
    <w:p w:rsidR="004705A9" w:rsidRDefault="004705A9" w:rsidP="003A2A8B">
      <w:pPr>
        <w:pStyle w:val="a3"/>
        <w:ind w:left="142"/>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возглавляет президиум Общественного совета, осуществляет организацию деятельности Общественного совета, президиума Общественного совета и его структурных подразделений,  председательствует на  заседаниях Общественного совета и президиума Общественного совета, представляет Общественный совет в государственных органах, органах местного самоуправления, коммерческих и некоммерческих организациях.</w:t>
      </w:r>
    </w:p>
    <w:p w:rsidR="004705A9" w:rsidRDefault="004705A9"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Общественного совета исполняет обязанности председателя Общественного совета в его отсутствие.</w:t>
      </w:r>
    </w:p>
    <w:p w:rsidR="004705A9" w:rsidRDefault="004705A9"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Для предварительного рассмотрения и подготовки вопросов, отнесенных настоящим положением к ведению Общественного совета, по основным направлениям его деятельности образуются постоянные и временные комиссии и рабочие группы. Председатели комиссий Общественного совета избираются  на  его  заседании.</w:t>
      </w:r>
    </w:p>
    <w:p w:rsidR="004705A9" w:rsidRDefault="004705A9"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Деятельность структурных подразделений координирует президиум Общественного совета. В состав президиума Общественного совета входят председатель Общественного совета, заместитель председателя Общественного совета, секретарь Общественного совета, председатели комиссий.</w:t>
      </w:r>
    </w:p>
    <w:p w:rsidR="00A3353D" w:rsidRDefault="00AE2DA1"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ab/>
        <w:t>В состав президиум</w:t>
      </w:r>
      <w:r w:rsidR="00A3353D">
        <w:rPr>
          <w:rFonts w:ascii="Times New Roman" w:hAnsi="Times New Roman" w:cs="Times New Roman"/>
          <w:sz w:val="28"/>
          <w:szCs w:val="28"/>
        </w:rPr>
        <w:t>а и комиссий Общественного совета входят только члены Обще</w:t>
      </w:r>
      <w:r>
        <w:rPr>
          <w:rFonts w:ascii="Times New Roman" w:hAnsi="Times New Roman" w:cs="Times New Roman"/>
          <w:sz w:val="28"/>
          <w:szCs w:val="28"/>
        </w:rPr>
        <w:t>ственного совета, в состав рабо</w:t>
      </w:r>
      <w:r w:rsidR="00A3353D">
        <w:rPr>
          <w:rFonts w:ascii="Times New Roman" w:hAnsi="Times New Roman" w:cs="Times New Roman"/>
          <w:sz w:val="28"/>
          <w:szCs w:val="28"/>
        </w:rPr>
        <w:t xml:space="preserve">чих групп </w:t>
      </w:r>
      <w:r>
        <w:rPr>
          <w:rFonts w:ascii="Times New Roman" w:hAnsi="Times New Roman" w:cs="Times New Roman"/>
          <w:sz w:val="28"/>
          <w:szCs w:val="28"/>
        </w:rPr>
        <w:t xml:space="preserve"> могут  входить члены Общественного  совета, председатели общественных объединений и иные граждане, привлеченные к работе Общественного совета.</w:t>
      </w:r>
    </w:p>
    <w:p w:rsidR="00AE2DA1" w:rsidRDefault="00AE2DA1"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своих функций Общественный совет  проводит заседания не реже </w:t>
      </w:r>
      <w:r w:rsidR="00376F3C">
        <w:rPr>
          <w:rFonts w:ascii="Times New Roman" w:hAnsi="Times New Roman" w:cs="Times New Roman"/>
          <w:sz w:val="28"/>
          <w:szCs w:val="28"/>
        </w:rPr>
        <w:t>одного раза в квартал. Заседание Общественного совета считается правомочным, если в нем принимает участие не менее половины от установленного состава Общественного совета.</w:t>
      </w:r>
    </w:p>
    <w:p w:rsidR="00376F3C" w:rsidRDefault="00376F3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Решения Общественного совета принимаются большинством голосов его членов, присутствующих на  заседании, в форме заключений, предложений и обращений и носят рекомендательный характер.</w:t>
      </w:r>
    </w:p>
    <w:p w:rsidR="00376F3C" w:rsidRDefault="00376F3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голос председательствующего на заседании Общественного совета является решающим.</w:t>
      </w:r>
    </w:p>
    <w:p w:rsidR="00376F3C" w:rsidRDefault="00376F3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Решения Общественного совета подписываются председателем и секретарем Общественного совета и доводятся до сведения Главы Бугульминского муниципального района, сообщаются общественности через средства массовой информации.</w:t>
      </w:r>
    </w:p>
    <w:p w:rsidR="00376F3C" w:rsidRDefault="00376F3C"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Повестка дня заседания </w:t>
      </w:r>
      <w:r w:rsidR="004F7975">
        <w:rPr>
          <w:rFonts w:ascii="Times New Roman" w:hAnsi="Times New Roman" w:cs="Times New Roman"/>
          <w:sz w:val="28"/>
          <w:szCs w:val="28"/>
        </w:rPr>
        <w:t>Общественного совета определяется не позднее</w:t>
      </w:r>
      <w:r w:rsidR="00F06AEE">
        <w:rPr>
          <w:rFonts w:ascii="Times New Roman" w:hAnsi="Times New Roman" w:cs="Times New Roman"/>
          <w:sz w:val="28"/>
          <w:szCs w:val="28"/>
        </w:rPr>
        <w:t>,</w:t>
      </w:r>
      <w:r w:rsidR="004F7975">
        <w:rPr>
          <w:rFonts w:ascii="Times New Roman" w:hAnsi="Times New Roman" w:cs="Times New Roman"/>
          <w:sz w:val="28"/>
          <w:szCs w:val="28"/>
        </w:rPr>
        <w:t xml:space="preserve"> чем за десять дней до заседания и доводится до сведения всех членов Общественного совета.</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Постоянно действующим рабочим органом Общественного совета является президиум Общественного совета. Президиум Общественного совета возглавляет председатель Общественного совета.</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Президиум Общественного совета:</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координирует деятельность Общественного совета в период между его заседаниями;</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вырабатывает рекомендации по повестке дня заседания Общественного совета;</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готовит материалы для проведения заседаний Общественного совета;</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обращается в орган местного самоуправления за получением информации по вопросам социально-экономической и общественно-политической жизни Бугульминского муниципального района ;</w:t>
      </w:r>
    </w:p>
    <w:p w:rsidR="004F7975" w:rsidRDefault="004F7975"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формирует комиссии Общественного совета;</w:t>
      </w:r>
    </w:p>
    <w:p w:rsidR="004F7975"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привлекает к работе Общественного совета экспертов и консультантов;</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 участвует в разработке и экспертизе нормативных правовых актов Бугульминского муниципального района;</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организует публичные мероприятия, занимается аналитической и просветительской деятельностью;</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освещает в средствах массой информации основные направления своей деятельности;</w:t>
      </w:r>
    </w:p>
    <w:p w:rsidR="00B7764E" w:rsidRDefault="00B7764E" w:rsidP="00B7764E">
      <w:pPr>
        <w:pStyle w:val="a3"/>
        <w:ind w:left="567"/>
        <w:jc w:val="both"/>
        <w:rPr>
          <w:rFonts w:ascii="Times New Roman" w:hAnsi="Times New Roman" w:cs="Times New Roman"/>
          <w:sz w:val="28"/>
          <w:szCs w:val="28"/>
        </w:rPr>
      </w:pPr>
      <w:r>
        <w:rPr>
          <w:rFonts w:ascii="Times New Roman" w:hAnsi="Times New Roman" w:cs="Times New Roman"/>
          <w:sz w:val="28"/>
          <w:szCs w:val="28"/>
        </w:rPr>
        <w:t>- составляет отчеты о работе Общественного совета по итогам года. Председатель президиума Общественного Совета:</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планирует работу;</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созывает заседания  и председательствует в них;</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дает поручения членам Общественного совета;</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организует тиражирование и рассылку решений Общественного совета;</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контролирует исполнение решений Общественного совета;</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обеспечивает взаимодействие Общественного совета с Советом Бугульминского муниципального района, Главой Бугульминского муниципального района и местными средствами массовой информации;</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ведет заседания Общественного совета и его правления;</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может принимать участие в заседаниях Совета Бугульминского муниципального района.</w:t>
      </w:r>
    </w:p>
    <w:p w:rsidR="00B7764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Секретарь Общественного совета:</w:t>
      </w:r>
    </w:p>
    <w:p w:rsidR="00F06AEE" w:rsidRDefault="00B7764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осуществляет прием и рассмотрение предложений комиссий и членов Общественного совета по вопросам, выносимым для рассмотрения на заседаниях Общественного совета</w:t>
      </w:r>
      <w:r w:rsidR="00F06AEE">
        <w:rPr>
          <w:rFonts w:ascii="Times New Roman" w:hAnsi="Times New Roman" w:cs="Times New Roman"/>
          <w:sz w:val="28"/>
          <w:szCs w:val="28"/>
        </w:rPr>
        <w:t>, и информирует о них председателя Общественного совета;</w:t>
      </w:r>
    </w:p>
    <w:p w:rsidR="00F06AEE" w:rsidRDefault="00F06AE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проводит организационно-техническую работу Общественного совета.</w:t>
      </w:r>
    </w:p>
    <w:p w:rsidR="00F06AEE" w:rsidRDefault="00F06AE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Президиум Общественного совета проводит свои заседания не реже одного раза в месяц.</w:t>
      </w:r>
    </w:p>
    <w:p w:rsidR="00B7764E" w:rsidRDefault="00F06AEE"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Работа комиссий Общественного совета осуществляется по графикам, которые утверждаются президиумом Общественного совета.</w:t>
      </w:r>
      <w:r w:rsidR="00B7764E">
        <w:rPr>
          <w:rFonts w:ascii="Times New Roman" w:hAnsi="Times New Roman" w:cs="Times New Roman"/>
          <w:sz w:val="28"/>
          <w:szCs w:val="28"/>
        </w:rPr>
        <w:t xml:space="preserve"> </w:t>
      </w:r>
    </w:p>
    <w:p w:rsidR="00B87490" w:rsidRDefault="00B87490" w:rsidP="00B54AEC">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По итогам работы Общественного совета готовится ежегодный доклад, представляемый Главе Бугульминского муниципального района.</w:t>
      </w:r>
    </w:p>
    <w:p w:rsidR="004E59D0" w:rsidRDefault="004E59D0" w:rsidP="004E59D0">
      <w:pPr>
        <w:pStyle w:val="a3"/>
        <w:jc w:val="both"/>
        <w:rPr>
          <w:rFonts w:ascii="Times New Roman" w:hAnsi="Times New Roman" w:cs="Times New Roman"/>
          <w:sz w:val="28"/>
          <w:szCs w:val="28"/>
        </w:rPr>
      </w:pPr>
    </w:p>
    <w:p w:rsidR="00B87490" w:rsidRDefault="00B87490" w:rsidP="00B87490">
      <w:pPr>
        <w:pStyle w:val="a3"/>
        <w:ind w:left="142" w:firstLine="425"/>
        <w:jc w:val="center"/>
        <w:rPr>
          <w:rFonts w:ascii="Times New Roman" w:hAnsi="Times New Roman" w:cs="Times New Roman"/>
          <w:sz w:val="28"/>
          <w:szCs w:val="28"/>
        </w:rPr>
      </w:pPr>
      <w:r>
        <w:rPr>
          <w:rFonts w:ascii="Times New Roman" w:hAnsi="Times New Roman" w:cs="Times New Roman"/>
          <w:sz w:val="28"/>
          <w:szCs w:val="28"/>
        </w:rPr>
        <w:t>6.ФИНАНСОВОЕ И ИНОЕ ОБЕСПЕЧЕНИЕ ДЕЯТЕЛЬНОСТИ ОБЩЕСТВЕННОГО СОВЕТА</w:t>
      </w:r>
    </w:p>
    <w:p w:rsidR="00B87490" w:rsidRDefault="00B87490" w:rsidP="00B87490">
      <w:pPr>
        <w:pStyle w:val="a3"/>
        <w:ind w:left="142" w:firstLine="425"/>
        <w:rPr>
          <w:rFonts w:ascii="Times New Roman" w:hAnsi="Times New Roman" w:cs="Times New Roman"/>
          <w:sz w:val="28"/>
          <w:szCs w:val="28"/>
        </w:rPr>
      </w:pPr>
    </w:p>
    <w:p w:rsidR="00B7764E" w:rsidRDefault="00B87490" w:rsidP="00B87490">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Финансирование расходов на обеспечение деятельности Общественного совета осуществляется за счет средств бюджета Бугульминского муниципального района.</w:t>
      </w:r>
    </w:p>
    <w:p w:rsidR="00B87490" w:rsidRDefault="00B87490" w:rsidP="00B87490">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Организационное и материально-техническое обеспечение деятельности Общественного Совета осуществляется в порядке, определяемом Исполнительным комитетом Бугульминского муниципального района.</w:t>
      </w:r>
    </w:p>
    <w:p w:rsidR="00B87490" w:rsidRDefault="00B87490" w:rsidP="00B87490">
      <w:pPr>
        <w:pStyle w:val="a3"/>
        <w:ind w:left="142" w:firstLine="425"/>
        <w:jc w:val="both"/>
        <w:rPr>
          <w:rFonts w:ascii="Times New Roman" w:hAnsi="Times New Roman" w:cs="Times New Roman"/>
          <w:sz w:val="28"/>
          <w:szCs w:val="28"/>
        </w:rPr>
      </w:pPr>
    </w:p>
    <w:p w:rsidR="00B87490" w:rsidRDefault="00B87490" w:rsidP="00B87490">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7.ЗАКЛЮЧИТЕЛЬНЫЕ  ПОЛОЖЕНИЯ</w:t>
      </w:r>
    </w:p>
    <w:p w:rsidR="00B87490" w:rsidRDefault="00B87490" w:rsidP="00B87490">
      <w:pPr>
        <w:pStyle w:val="a3"/>
        <w:ind w:left="142" w:firstLine="425"/>
        <w:jc w:val="both"/>
        <w:rPr>
          <w:rFonts w:ascii="Times New Roman" w:hAnsi="Times New Roman" w:cs="Times New Roman"/>
          <w:sz w:val="28"/>
          <w:szCs w:val="28"/>
        </w:rPr>
      </w:pPr>
    </w:p>
    <w:p w:rsidR="00B87490" w:rsidRDefault="00B87490" w:rsidP="00B87490">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Внесение изменений в настоящее Положение осуществляется решением Общественного совета.</w:t>
      </w:r>
    </w:p>
    <w:p w:rsidR="00B87490" w:rsidRDefault="00B87490" w:rsidP="00B87490">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В случае нарушения утвержденного Положения участники правоотношений несут ответственность в соответствии с законодательством, действия (бездействия) которых обжалуются в судебном порядке.</w:t>
      </w:r>
    </w:p>
    <w:p w:rsidR="00B87490" w:rsidRDefault="00B87490" w:rsidP="00B87490">
      <w:pPr>
        <w:pStyle w:val="a3"/>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прекращает свою деятельность в случаях и в порядке, предусмотренных </w:t>
      </w:r>
      <w:r w:rsidR="0078598A">
        <w:rPr>
          <w:rFonts w:ascii="Times New Roman" w:hAnsi="Times New Roman" w:cs="Times New Roman"/>
          <w:sz w:val="28"/>
          <w:szCs w:val="28"/>
        </w:rPr>
        <w:t>законодательством.</w:t>
      </w:r>
    </w:p>
    <w:p w:rsidR="00F75D41" w:rsidRDefault="00F75D41" w:rsidP="001C79BC">
      <w:pPr>
        <w:pStyle w:val="a3"/>
        <w:ind w:firstLine="567"/>
        <w:jc w:val="both"/>
        <w:rPr>
          <w:rFonts w:ascii="Times New Roman" w:hAnsi="Times New Roman" w:cs="Times New Roman"/>
          <w:sz w:val="28"/>
          <w:szCs w:val="28"/>
        </w:rPr>
      </w:pPr>
    </w:p>
    <w:p w:rsidR="00F75D41" w:rsidRDefault="00F75D41" w:rsidP="001C79BC">
      <w:pPr>
        <w:pStyle w:val="a3"/>
        <w:ind w:firstLine="567"/>
        <w:jc w:val="both"/>
        <w:rPr>
          <w:rFonts w:ascii="Times New Roman" w:hAnsi="Times New Roman" w:cs="Times New Roman"/>
          <w:sz w:val="28"/>
          <w:szCs w:val="28"/>
        </w:rPr>
      </w:pPr>
    </w:p>
    <w:p w:rsidR="00F75D41" w:rsidRDefault="00F75D41" w:rsidP="001C79BC">
      <w:pPr>
        <w:pStyle w:val="a3"/>
        <w:ind w:firstLine="567"/>
        <w:jc w:val="both"/>
        <w:rPr>
          <w:rFonts w:ascii="Times New Roman" w:hAnsi="Times New Roman" w:cs="Times New Roman"/>
          <w:sz w:val="28"/>
          <w:szCs w:val="28"/>
        </w:rPr>
      </w:pPr>
    </w:p>
    <w:p w:rsidR="00F75D41" w:rsidRDefault="00F75D41" w:rsidP="001C79BC">
      <w:pPr>
        <w:pStyle w:val="a3"/>
        <w:ind w:firstLine="567"/>
        <w:jc w:val="both"/>
        <w:rPr>
          <w:rFonts w:ascii="Times New Roman" w:hAnsi="Times New Roman" w:cs="Times New Roman"/>
          <w:sz w:val="28"/>
          <w:szCs w:val="28"/>
        </w:rPr>
      </w:pPr>
    </w:p>
    <w:p w:rsidR="00F75D41" w:rsidRDefault="00F75D41" w:rsidP="001C79BC">
      <w:pPr>
        <w:pStyle w:val="a3"/>
        <w:ind w:firstLine="567"/>
        <w:jc w:val="both"/>
        <w:rPr>
          <w:rFonts w:ascii="Times New Roman" w:hAnsi="Times New Roman" w:cs="Times New Roman"/>
          <w:sz w:val="28"/>
          <w:szCs w:val="28"/>
        </w:rPr>
      </w:pPr>
    </w:p>
    <w:p w:rsidR="00F75D41" w:rsidRDefault="00F75D41" w:rsidP="001C79BC">
      <w:pPr>
        <w:pStyle w:val="a3"/>
        <w:ind w:firstLine="567"/>
        <w:jc w:val="both"/>
        <w:rPr>
          <w:rFonts w:ascii="Times New Roman" w:hAnsi="Times New Roman" w:cs="Times New Roman"/>
          <w:sz w:val="28"/>
          <w:szCs w:val="28"/>
        </w:rPr>
      </w:pPr>
    </w:p>
    <w:p w:rsidR="00F75D41" w:rsidRDefault="00F75D41" w:rsidP="001C79BC">
      <w:pPr>
        <w:pStyle w:val="a3"/>
        <w:ind w:firstLine="567"/>
        <w:jc w:val="both"/>
        <w:rPr>
          <w:rFonts w:ascii="Times New Roman" w:hAnsi="Times New Roman" w:cs="Times New Roman"/>
          <w:sz w:val="28"/>
          <w:szCs w:val="28"/>
        </w:rPr>
      </w:pPr>
    </w:p>
    <w:p w:rsidR="00F75D41" w:rsidRPr="001C79BC" w:rsidRDefault="00F75D41" w:rsidP="00843329">
      <w:pPr>
        <w:tabs>
          <w:tab w:val="left" w:pos="591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F75D41" w:rsidRPr="001C79BC" w:rsidSect="004704B0">
      <w:footerReference w:type="default" r:id="rId7"/>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C5" w:rsidRDefault="005400C5" w:rsidP="003A2A8B">
      <w:pPr>
        <w:spacing w:after="0" w:line="240" w:lineRule="auto"/>
      </w:pPr>
      <w:r>
        <w:separator/>
      </w:r>
    </w:p>
  </w:endnote>
  <w:endnote w:type="continuationSeparator" w:id="1">
    <w:p w:rsidR="005400C5" w:rsidRDefault="005400C5" w:rsidP="003A2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440"/>
      <w:docPartObj>
        <w:docPartGallery w:val="Page Numbers (Bottom of Page)"/>
        <w:docPartUnique/>
      </w:docPartObj>
    </w:sdtPr>
    <w:sdtContent>
      <w:p w:rsidR="003A2A8B" w:rsidRDefault="003A2A8B">
        <w:pPr>
          <w:pStyle w:val="a8"/>
        </w:pPr>
        <w:fldSimple w:instr=" PAGE   \* MERGEFORMAT ">
          <w:r>
            <w:rPr>
              <w:noProof/>
            </w:rPr>
            <w:t>9</w:t>
          </w:r>
        </w:fldSimple>
      </w:p>
    </w:sdtContent>
  </w:sdt>
  <w:p w:rsidR="003A2A8B" w:rsidRDefault="003A2A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C5" w:rsidRDefault="005400C5" w:rsidP="003A2A8B">
      <w:pPr>
        <w:spacing w:after="0" w:line="240" w:lineRule="auto"/>
      </w:pPr>
      <w:r>
        <w:separator/>
      </w:r>
    </w:p>
  </w:footnote>
  <w:footnote w:type="continuationSeparator" w:id="1">
    <w:p w:rsidR="005400C5" w:rsidRDefault="005400C5" w:rsidP="003A2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5D8"/>
    <w:multiLevelType w:val="hybridMultilevel"/>
    <w:tmpl w:val="CC264606"/>
    <w:lvl w:ilvl="0" w:tplc="6CA8C14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2F4816B3"/>
    <w:multiLevelType w:val="hybridMultilevel"/>
    <w:tmpl w:val="417C952E"/>
    <w:lvl w:ilvl="0" w:tplc="F508EFC6">
      <w:start w:val="1"/>
      <w:numFmt w:val="decimal"/>
      <w:lvlText w:val="%1."/>
      <w:lvlJc w:val="left"/>
      <w:pPr>
        <w:ind w:left="3030"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79BC"/>
    <w:rsid w:val="000340F4"/>
    <w:rsid w:val="00087301"/>
    <w:rsid w:val="001547A3"/>
    <w:rsid w:val="00183141"/>
    <w:rsid w:val="00194E82"/>
    <w:rsid w:val="001A64FE"/>
    <w:rsid w:val="001C5E78"/>
    <w:rsid w:val="001C79BC"/>
    <w:rsid w:val="0020737F"/>
    <w:rsid w:val="00221EF1"/>
    <w:rsid w:val="002366A0"/>
    <w:rsid w:val="0026601C"/>
    <w:rsid w:val="003629A5"/>
    <w:rsid w:val="00376F3C"/>
    <w:rsid w:val="003A2A8B"/>
    <w:rsid w:val="003D3BC7"/>
    <w:rsid w:val="004206A2"/>
    <w:rsid w:val="004704B0"/>
    <w:rsid w:val="004705A9"/>
    <w:rsid w:val="00473952"/>
    <w:rsid w:val="004E59D0"/>
    <w:rsid w:val="004F611A"/>
    <w:rsid w:val="004F7975"/>
    <w:rsid w:val="005400C5"/>
    <w:rsid w:val="0056377B"/>
    <w:rsid w:val="0061471E"/>
    <w:rsid w:val="00615BE1"/>
    <w:rsid w:val="0066535C"/>
    <w:rsid w:val="00686E55"/>
    <w:rsid w:val="006B447C"/>
    <w:rsid w:val="007212E8"/>
    <w:rsid w:val="0078598A"/>
    <w:rsid w:val="00787881"/>
    <w:rsid w:val="007F0333"/>
    <w:rsid w:val="00803F95"/>
    <w:rsid w:val="00806427"/>
    <w:rsid w:val="0080762C"/>
    <w:rsid w:val="00843329"/>
    <w:rsid w:val="008C622C"/>
    <w:rsid w:val="00936999"/>
    <w:rsid w:val="0098161F"/>
    <w:rsid w:val="009B5A38"/>
    <w:rsid w:val="009E7F2E"/>
    <w:rsid w:val="00A04670"/>
    <w:rsid w:val="00A3353D"/>
    <w:rsid w:val="00A34934"/>
    <w:rsid w:val="00AD20F6"/>
    <w:rsid w:val="00AE0F43"/>
    <w:rsid w:val="00AE2DA1"/>
    <w:rsid w:val="00AE3ECA"/>
    <w:rsid w:val="00B22FAC"/>
    <w:rsid w:val="00B54AEC"/>
    <w:rsid w:val="00B716BC"/>
    <w:rsid w:val="00B7764E"/>
    <w:rsid w:val="00B87490"/>
    <w:rsid w:val="00BB59BC"/>
    <w:rsid w:val="00CC2AA4"/>
    <w:rsid w:val="00CF0419"/>
    <w:rsid w:val="00D07CCA"/>
    <w:rsid w:val="00D823E9"/>
    <w:rsid w:val="00E305D8"/>
    <w:rsid w:val="00E402A9"/>
    <w:rsid w:val="00E50864"/>
    <w:rsid w:val="00E5420E"/>
    <w:rsid w:val="00E82812"/>
    <w:rsid w:val="00EC67B1"/>
    <w:rsid w:val="00F0590A"/>
    <w:rsid w:val="00F06AEE"/>
    <w:rsid w:val="00F2221E"/>
    <w:rsid w:val="00F611C1"/>
    <w:rsid w:val="00F75D41"/>
    <w:rsid w:val="00F9241B"/>
    <w:rsid w:val="00F928F4"/>
    <w:rsid w:val="00FE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9BC"/>
    <w:pPr>
      <w:spacing w:after="0" w:line="240" w:lineRule="auto"/>
    </w:pPr>
  </w:style>
  <w:style w:type="table" w:styleId="a4">
    <w:name w:val="Table Grid"/>
    <w:basedOn w:val="a1"/>
    <w:uiPriority w:val="59"/>
    <w:rsid w:val="00F75D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0340F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A2A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2A8B"/>
  </w:style>
  <w:style w:type="paragraph" w:styleId="a8">
    <w:name w:val="footer"/>
    <w:basedOn w:val="a"/>
    <w:link w:val="a9"/>
    <w:uiPriority w:val="99"/>
    <w:unhideWhenUsed/>
    <w:rsid w:val="003A2A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2A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работе с общественными организациями</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Базарбаева</dc:creator>
  <cp:lastModifiedBy>user</cp:lastModifiedBy>
  <cp:revision>3</cp:revision>
  <cp:lastPrinted>2016-04-20T08:53:00Z</cp:lastPrinted>
  <dcterms:created xsi:type="dcterms:W3CDTF">2016-04-19T10:45:00Z</dcterms:created>
  <dcterms:modified xsi:type="dcterms:W3CDTF">2016-04-20T09:41:00Z</dcterms:modified>
</cp:coreProperties>
</file>