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9D" w:rsidRDefault="008A6F0E" w:rsidP="00A3149D">
      <w:pPr>
        <w:spacing w:after="0" w:line="240" w:lineRule="atLeast"/>
        <w:jc w:val="center"/>
        <w:textAlignment w:val="center"/>
        <w:outlineLvl w:val="0"/>
        <w:rPr>
          <w:rFonts w:ascii="Arial" w:eastAsia="Times New Roman" w:hAnsi="Arial" w:cs="Arial"/>
          <w:color w:val="0066B3"/>
          <w:kern w:val="36"/>
          <w:sz w:val="28"/>
          <w:szCs w:val="28"/>
        </w:rPr>
      </w:pPr>
      <w:r>
        <w:rPr>
          <w:rFonts w:ascii="Arial" w:eastAsia="Times New Roman" w:hAnsi="Arial" w:cs="Arial"/>
          <w:color w:val="0066B3"/>
          <w:kern w:val="36"/>
          <w:sz w:val="28"/>
          <w:szCs w:val="28"/>
        </w:rPr>
        <w:t>Налоговая инспекция информирует</w:t>
      </w:r>
    </w:p>
    <w:p w:rsidR="00A3149D" w:rsidRDefault="008A6F0E" w:rsidP="00A3149D">
      <w:pPr>
        <w:spacing w:after="0" w:line="240" w:lineRule="atLeast"/>
        <w:jc w:val="center"/>
        <w:textAlignment w:val="center"/>
        <w:outlineLvl w:val="0"/>
        <w:rPr>
          <w:rFonts w:ascii="Arial" w:eastAsia="Times New Roman" w:hAnsi="Arial" w:cs="Arial"/>
          <w:color w:val="0066B3"/>
          <w:kern w:val="36"/>
          <w:sz w:val="28"/>
          <w:szCs w:val="28"/>
        </w:rPr>
      </w:pPr>
      <w:r w:rsidRPr="008A6F0E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 физически</w:t>
      </w:r>
      <w:r>
        <w:rPr>
          <w:rFonts w:ascii="Arial" w:eastAsia="Times New Roman" w:hAnsi="Arial" w:cs="Arial"/>
          <w:color w:val="0066B3"/>
          <w:kern w:val="36"/>
          <w:sz w:val="28"/>
          <w:szCs w:val="28"/>
        </w:rPr>
        <w:t>х</w:t>
      </w:r>
      <w:r w:rsidRPr="008A6F0E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 лиц</w:t>
      </w:r>
      <w:r w:rsidR="00A3149D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 о том, что </w:t>
      </w:r>
      <w:r w:rsidRPr="008A6F0E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 до 1 апреля </w:t>
      </w:r>
      <w:r w:rsidR="00A3149D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необходимо </w:t>
      </w:r>
    </w:p>
    <w:p w:rsidR="00520EFB" w:rsidRDefault="00A3149D" w:rsidP="00A3149D">
      <w:pPr>
        <w:spacing w:after="0" w:line="240" w:lineRule="atLeast"/>
        <w:jc w:val="center"/>
        <w:textAlignment w:val="center"/>
        <w:outlineLvl w:val="0"/>
        <w:rPr>
          <w:rFonts w:ascii="Arial" w:eastAsia="Times New Roman" w:hAnsi="Arial" w:cs="Arial"/>
          <w:color w:val="0066B3"/>
          <w:kern w:val="36"/>
          <w:sz w:val="28"/>
          <w:szCs w:val="28"/>
        </w:rPr>
      </w:pPr>
      <w:r>
        <w:rPr>
          <w:rFonts w:ascii="Arial" w:eastAsia="Times New Roman" w:hAnsi="Arial" w:cs="Arial"/>
          <w:color w:val="0066B3"/>
          <w:kern w:val="36"/>
          <w:sz w:val="28"/>
          <w:szCs w:val="28"/>
        </w:rPr>
        <w:t>под</w:t>
      </w:r>
      <w:r w:rsidR="008A6F0E" w:rsidRPr="008A6F0E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ать заявление об использовании льгот </w:t>
      </w:r>
    </w:p>
    <w:p w:rsidR="008A6F0E" w:rsidRPr="008A6F0E" w:rsidRDefault="008A6F0E" w:rsidP="00A3149D">
      <w:pPr>
        <w:spacing w:after="0" w:line="240" w:lineRule="atLeast"/>
        <w:jc w:val="center"/>
        <w:textAlignment w:val="center"/>
        <w:outlineLvl w:val="0"/>
        <w:rPr>
          <w:rFonts w:ascii="Arial" w:eastAsia="Times New Roman" w:hAnsi="Arial" w:cs="Arial"/>
          <w:color w:val="0066B3"/>
          <w:kern w:val="36"/>
          <w:sz w:val="28"/>
          <w:szCs w:val="28"/>
        </w:rPr>
      </w:pPr>
      <w:r w:rsidRPr="008A6F0E">
        <w:rPr>
          <w:rFonts w:ascii="Arial" w:eastAsia="Times New Roman" w:hAnsi="Arial" w:cs="Arial"/>
          <w:color w:val="0066B3"/>
          <w:kern w:val="36"/>
          <w:sz w:val="28"/>
          <w:szCs w:val="28"/>
        </w:rPr>
        <w:t>по</w:t>
      </w:r>
      <w:r w:rsidR="00A3149D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 имущественным налогам (налог на имущ</w:t>
      </w:r>
      <w:r w:rsidR="00520EFB">
        <w:rPr>
          <w:rFonts w:ascii="Arial" w:eastAsia="Times New Roman" w:hAnsi="Arial" w:cs="Arial"/>
          <w:color w:val="0066B3"/>
          <w:kern w:val="36"/>
          <w:sz w:val="28"/>
          <w:szCs w:val="28"/>
        </w:rPr>
        <w:t>ество, земельный и транспортный</w:t>
      </w:r>
      <w:r w:rsidR="00A3149D">
        <w:rPr>
          <w:rFonts w:ascii="Arial" w:eastAsia="Times New Roman" w:hAnsi="Arial" w:cs="Arial"/>
          <w:color w:val="0066B3"/>
          <w:kern w:val="36"/>
          <w:sz w:val="28"/>
          <w:szCs w:val="28"/>
        </w:rPr>
        <w:t>)</w:t>
      </w:r>
      <w:r w:rsidR="00520EFB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 </w:t>
      </w:r>
      <w:r w:rsidRPr="008A6F0E">
        <w:rPr>
          <w:rFonts w:ascii="Arial" w:eastAsia="Times New Roman" w:hAnsi="Arial" w:cs="Arial"/>
          <w:color w:val="0066B3"/>
          <w:kern w:val="36"/>
          <w:sz w:val="28"/>
          <w:szCs w:val="28"/>
        </w:rPr>
        <w:t xml:space="preserve"> за 2016 год</w:t>
      </w:r>
    </w:p>
    <w:p w:rsidR="008A6F0E" w:rsidRDefault="008A6F0E" w:rsidP="001B0095"/>
    <w:p w:rsidR="008A6F0E" w:rsidRPr="001B0095" w:rsidRDefault="008A6F0E" w:rsidP="00F30DB8">
      <w:pPr>
        <w:shd w:val="clear" w:color="auto" w:fill="FFFFFF"/>
        <w:spacing w:before="218" w:after="218" w:line="36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B0095">
        <w:rPr>
          <w:rFonts w:ascii="Arial" w:eastAsia="Times New Roman" w:hAnsi="Arial" w:cs="Arial"/>
          <w:color w:val="000000"/>
          <w:sz w:val="23"/>
          <w:szCs w:val="23"/>
        </w:rPr>
        <w:t>Если в 2016 году у физического лица впервые возникло право на налоговую льготу в отношении налогооблагаемого недвижимого имущества</w:t>
      </w:r>
      <w:r w:rsidR="00520EFB">
        <w:rPr>
          <w:rFonts w:ascii="Arial" w:eastAsia="Times New Roman" w:hAnsi="Arial" w:cs="Arial"/>
          <w:color w:val="000000"/>
          <w:sz w:val="23"/>
          <w:szCs w:val="23"/>
        </w:rPr>
        <w:t xml:space="preserve">, земельного участка </w:t>
      </w:r>
      <w:r w:rsidRPr="001B0095">
        <w:rPr>
          <w:rFonts w:ascii="Arial" w:eastAsia="Times New Roman" w:hAnsi="Arial" w:cs="Arial"/>
          <w:color w:val="000000"/>
          <w:sz w:val="23"/>
          <w:szCs w:val="23"/>
        </w:rPr>
        <w:t xml:space="preserve"> или транспортных средств, то налогоплательщик может заявить об этом в любой налоговый орган.</w:t>
      </w:r>
    </w:p>
    <w:p w:rsidR="008A6F0E" w:rsidRPr="001B0095" w:rsidRDefault="00520EFB" w:rsidP="00F30DB8">
      <w:pPr>
        <w:shd w:val="clear" w:color="auto" w:fill="FFFFFF"/>
        <w:spacing w:before="218" w:after="218" w:line="36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Н</w:t>
      </w:r>
      <w:r w:rsidR="008A6F0E" w:rsidRPr="001B0095">
        <w:rPr>
          <w:rFonts w:ascii="Arial" w:eastAsia="Times New Roman" w:hAnsi="Arial" w:cs="Arial"/>
          <w:color w:val="000000"/>
          <w:sz w:val="23"/>
          <w:szCs w:val="23"/>
        </w:rPr>
        <w:t>алоговая служба рекомендует сделать это до 1 апреля 2017 года для учета льготы при исчислении имущественных налогов до направления налоговых уведомлений за 2016 год.</w:t>
      </w:r>
    </w:p>
    <w:p w:rsidR="008A6F0E" w:rsidRPr="001B0095" w:rsidRDefault="008A6F0E" w:rsidP="00F30DB8">
      <w:pPr>
        <w:shd w:val="clear" w:color="auto" w:fill="FFFFFF"/>
        <w:spacing w:before="218" w:after="218" w:line="36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B0095">
        <w:rPr>
          <w:rFonts w:ascii="Arial" w:eastAsia="Times New Roman" w:hAnsi="Arial" w:cs="Arial"/>
          <w:color w:val="000000"/>
          <w:sz w:val="23"/>
          <w:szCs w:val="23"/>
        </w:rPr>
        <w:t>Направить</w:t>
      </w:r>
      <w:r w:rsidRPr="001B0095">
        <w:rPr>
          <w:rFonts w:ascii="Arial" w:eastAsia="Times New Roman" w:hAnsi="Arial" w:cs="Arial"/>
          <w:color w:val="000000"/>
          <w:sz w:val="23"/>
        </w:rPr>
        <w:t> </w:t>
      </w:r>
      <w:hyperlink r:id="rId5" w:tgtFrame="_blank" w:history="1">
        <w:r w:rsidRPr="001B0095">
          <w:rPr>
            <w:rFonts w:ascii="Arial" w:eastAsia="Times New Roman" w:hAnsi="Arial" w:cs="Arial"/>
            <w:color w:val="0066B3"/>
            <w:sz w:val="23"/>
          </w:rPr>
          <w:t>заявление</w:t>
        </w:r>
      </w:hyperlink>
      <w:r w:rsidRPr="001B0095">
        <w:rPr>
          <w:rFonts w:ascii="Arial" w:eastAsia="Times New Roman" w:hAnsi="Arial" w:cs="Arial"/>
          <w:color w:val="000000"/>
          <w:sz w:val="23"/>
          <w:szCs w:val="23"/>
        </w:rPr>
        <w:t> об использовании налоговой льготы и подтверждающие право на льготу документы можно любым удобным способом: через «</w:t>
      </w:r>
      <w:hyperlink r:id="rId6" w:history="1">
        <w:r w:rsidRPr="001B0095">
          <w:rPr>
            <w:rFonts w:ascii="Arial" w:eastAsia="Times New Roman" w:hAnsi="Arial" w:cs="Arial"/>
            <w:color w:val="0066B3"/>
            <w:sz w:val="23"/>
          </w:rPr>
          <w:t>Личный кабинет налогоплательщика для физических лиц</w:t>
        </w:r>
      </w:hyperlink>
      <w:r w:rsidRPr="001B0095">
        <w:rPr>
          <w:rFonts w:ascii="Arial" w:eastAsia="Times New Roman" w:hAnsi="Arial" w:cs="Arial"/>
          <w:color w:val="000000"/>
          <w:sz w:val="23"/>
          <w:szCs w:val="23"/>
        </w:rPr>
        <w:t>»; почтовым сообщением или обратившись лично в налоговую инспекцию</w:t>
      </w:r>
      <w:r w:rsidR="00520EFB">
        <w:rPr>
          <w:rFonts w:ascii="Arial" w:eastAsia="Times New Roman" w:hAnsi="Arial" w:cs="Arial"/>
          <w:color w:val="000000"/>
          <w:sz w:val="23"/>
          <w:szCs w:val="23"/>
        </w:rPr>
        <w:t xml:space="preserve"> (территориальный участок)</w:t>
      </w:r>
      <w:r w:rsidRPr="001B0095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8A6F0E" w:rsidRPr="001B0095" w:rsidRDefault="008A6F0E" w:rsidP="00F30DB8">
      <w:pPr>
        <w:shd w:val="clear" w:color="auto" w:fill="FFFFFF"/>
        <w:spacing w:before="218" w:after="218" w:line="36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B0095">
        <w:rPr>
          <w:rFonts w:ascii="Arial" w:eastAsia="Times New Roman" w:hAnsi="Arial" w:cs="Arial"/>
          <w:color w:val="000000"/>
          <w:sz w:val="23"/>
          <w:szCs w:val="23"/>
        </w:rPr>
        <w:t>Ознакомиться с перечнем налоговых льгот (налоговых вычетов) по всем имущественным налогам, действующим за налоговый период 2016 года, можно с помощью сервиса «</w:t>
      </w:r>
      <w:hyperlink r:id="rId7" w:history="1">
        <w:r w:rsidRPr="001B0095">
          <w:rPr>
            <w:rFonts w:ascii="Arial" w:eastAsia="Times New Roman" w:hAnsi="Arial" w:cs="Arial"/>
            <w:color w:val="0066B3"/>
            <w:sz w:val="23"/>
          </w:rPr>
          <w:t>Справочная информация о ставках и льготах по имущественным налогам</w:t>
        </w:r>
      </w:hyperlink>
      <w:r w:rsidRPr="001B0095">
        <w:rPr>
          <w:rFonts w:ascii="Arial" w:eastAsia="Times New Roman" w:hAnsi="Arial" w:cs="Arial"/>
          <w:color w:val="000000"/>
          <w:sz w:val="23"/>
          <w:szCs w:val="23"/>
        </w:rPr>
        <w:t>»</w:t>
      </w:r>
      <w:r w:rsidR="00AD13A5">
        <w:rPr>
          <w:rFonts w:ascii="Arial" w:eastAsia="Times New Roman" w:hAnsi="Arial" w:cs="Arial"/>
          <w:color w:val="000000"/>
          <w:sz w:val="23"/>
          <w:szCs w:val="23"/>
        </w:rPr>
        <w:t xml:space="preserve"> на Сайте Федеральной налоговой службы</w:t>
      </w:r>
      <w:r w:rsidRPr="001B0095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8A6F0E" w:rsidRPr="001B0095" w:rsidRDefault="00AD13A5" w:rsidP="00F30DB8">
      <w:pPr>
        <w:shd w:val="clear" w:color="auto" w:fill="FFFFFF"/>
        <w:spacing w:before="218" w:after="218" w:line="36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Налоговая инспекция</w:t>
      </w:r>
      <w:r w:rsidR="008A6F0E" w:rsidRPr="001B0095">
        <w:rPr>
          <w:rFonts w:ascii="Arial" w:eastAsia="Times New Roman" w:hAnsi="Arial" w:cs="Arial"/>
          <w:color w:val="000000"/>
          <w:sz w:val="23"/>
          <w:szCs w:val="23"/>
        </w:rPr>
        <w:t xml:space="preserve"> напоминает, что по налогу на имущество физических лиц налоговые льготы для 15-категорий налогоплательщиков предусмотрены статьей 407 Налогового кодекса РФ. Также льготы могут быть дополнительно установлены нормативными правовыми актами представительных органов муниципальных по месту нахождения налогооблагаемого имущества.</w:t>
      </w:r>
    </w:p>
    <w:p w:rsidR="008A6F0E" w:rsidRPr="001B0095" w:rsidRDefault="008A6F0E" w:rsidP="00F30DB8">
      <w:pPr>
        <w:shd w:val="clear" w:color="auto" w:fill="FFFFFF"/>
        <w:spacing w:before="218" w:after="218" w:line="360" w:lineRule="atLeast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B0095">
        <w:rPr>
          <w:rFonts w:ascii="Arial" w:eastAsia="Times New Roman" w:hAnsi="Arial" w:cs="Arial"/>
          <w:color w:val="000000"/>
          <w:sz w:val="23"/>
          <w:szCs w:val="23"/>
        </w:rPr>
        <w:t>Льготы по транспортному налогу, освобождающие полностью или частично от уплаты налога, на федеральном уровне предусмотрены статьей 361.1 НК РФ для физических лиц – владельцев транспортных средств, имеющих разрешенную максимальную массу свыше 12 тонн, зарегистрированных в реестре транспортных средств системы взимания платы. На региональном уровне – закон</w:t>
      </w:r>
      <w:r w:rsidR="00520EFB">
        <w:rPr>
          <w:rFonts w:ascii="Arial" w:eastAsia="Times New Roman" w:hAnsi="Arial" w:cs="Arial"/>
          <w:color w:val="000000"/>
          <w:sz w:val="23"/>
          <w:szCs w:val="23"/>
        </w:rPr>
        <w:t>ом Республики Татарстан</w:t>
      </w:r>
      <w:r w:rsidR="00AD13A5">
        <w:rPr>
          <w:rFonts w:ascii="Arial" w:eastAsia="Times New Roman" w:hAnsi="Arial" w:cs="Arial"/>
          <w:color w:val="000000"/>
          <w:sz w:val="23"/>
          <w:szCs w:val="23"/>
        </w:rPr>
        <w:t xml:space="preserve"> «О транспортном налоге»</w:t>
      </w:r>
      <w:r w:rsidRPr="001B0095">
        <w:rPr>
          <w:rFonts w:ascii="Arial" w:eastAsia="Times New Roman" w:hAnsi="Arial" w:cs="Arial"/>
          <w:color w:val="000000"/>
          <w:sz w:val="23"/>
          <w:szCs w:val="23"/>
        </w:rPr>
        <w:t xml:space="preserve"> для определенных групп налогоплательщиков.</w:t>
      </w:r>
    </w:p>
    <w:p w:rsidR="008A6F0E" w:rsidRPr="001B0095" w:rsidRDefault="008A6F0E" w:rsidP="00F30DB8">
      <w:pPr>
        <w:shd w:val="clear" w:color="auto" w:fill="FFFFFF"/>
        <w:spacing w:before="218" w:after="218" w:line="360" w:lineRule="atLeast"/>
        <w:ind w:firstLine="708"/>
        <w:jc w:val="both"/>
      </w:pPr>
      <w:r w:rsidRPr="001B0095">
        <w:rPr>
          <w:rFonts w:ascii="Arial" w:eastAsia="Times New Roman" w:hAnsi="Arial" w:cs="Arial"/>
          <w:color w:val="000000"/>
          <w:sz w:val="23"/>
          <w:szCs w:val="23"/>
        </w:rPr>
        <w:t>По земельному налогу льготы для физических лиц установлены нормативными правовыми актами представительных органов муниципальных образований  по месту нахождения земельных участков. Кроме того, в соответствии со статьей 391 НК РФ налогоплательщик вправе представить в налоговый орган заявление об уменьшении налоговой базы (кадастровой стоимости земельных участков)</w:t>
      </w:r>
      <w:r w:rsidR="00F30DB8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1B0095">
        <w:rPr>
          <w:rFonts w:ascii="Arial" w:eastAsia="Times New Roman" w:hAnsi="Arial" w:cs="Arial"/>
          <w:color w:val="000000"/>
          <w:sz w:val="23"/>
          <w:szCs w:val="23"/>
        </w:rPr>
        <w:t xml:space="preserve"> на необлагаемую налогом сумму в размере 10 000 рублей</w:t>
      </w:r>
      <w:r w:rsidR="00520EFB">
        <w:rPr>
          <w:rFonts w:ascii="Arial" w:eastAsia="Times New Roman" w:hAnsi="Arial" w:cs="Arial"/>
          <w:color w:val="000000"/>
          <w:sz w:val="23"/>
          <w:szCs w:val="23"/>
        </w:rPr>
        <w:t>.</w:t>
      </w:r>
      <w:bookmarkStart w:id="0" w:name="_GoBack"/>
      <w:bookmarkEnd w:id="0"/>
    </w:p>
    <w:sectPr w:rsidR="008A6F0E" w:rsidRPr="001B0095" w:rsidSect="00AD13A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F0"/>
    <w:rsid w:val="001B0095"/>
    <w:rsid w:val="00520EFB"/>
    <w:rsid w:val="008A6F0E"/>
    <w:rsid w:val="00A3149D"/>
    <w:rsid w:val="00AD13A5"/>
    <w:rsid w:val="00CF3BF0"/>
    <w:rsid w:val="00F30DB8"/>
    <w:rsid w:val="00F9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0095"/>
    <w:rPr>
      <w:color w:val="0000FF"/>
      <w:u w:val="single"/>
    </w:rPr>
  </w:style>
  <w:style w:type="paragraph" w:customStyle="1" w:styleId="gray">
    <w:name w:val="gray"/>
    <w:basedOn w:val="a"/>
    <w:rsid w:val="001B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B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0095"/>
  </w:style>
  <w:style w:type="paragraph" w:styleId="a5">
    <w:name w:val="Balloon Text"/>
    <w:basedOn w:val="a"/>
    <w:link w:val="a6"/>
    <w:uiPriority w:val="99"/>
    <w:semiHidden/>
    <w:unhideWhenUsed/>
    <w:rsid w:val="001B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0095"/>
    <w:rPr>
      <w:color w:val="0000FF"/>
      <w:u w:val="single"/>
    </w:rPr>
  </w:style>
  <w:style w:type="paragraph" w:customStyle="1" w:styleId="gray">
    <w:name w:val="gray"/>
    <w:basedOn w:val="a"/>
    <w:rsid w:val="001B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B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0095"/>
  </w:style>
  <w:style w:type="paragraph" w:styleId="a5">
    <w:name w:val="Balloon Text"/>
    <w:basedOn w:val="a"/>
    <w:link w:val="a6"/>
    <w:uiPriority w:val="99"/>
    <w:semiHidden/>
    <w:unhideWhenUsed/>
    <w:rsid w:val="001B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57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single" w:sz="12" w:space="17" w:color="E8F0F7"/>
            <w:right w:val="none" w:sz="0" w:space="0" w:color="auto"/>
          </w:divBdr>
          <w:divsChild>
            <w:div w:id="10820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5" Type="http://schemas.openxmlformats.org/officeDocument/2006/relationships/hyperlink" Target="https://www.nalog.ru/html/sites/www.new.nalog.ru/docs/forms/form0611_m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1689-00-049</cp:lastModifiedBy>
  <cp:revision>2</cp:revision>
  <dcterms:created xsi:type="dcterms:W3CDTF">2017-01-27T11:36:00Z</dcterms:created>
  <dcterms:modified xsi:type="dcterms:W3CDTF">2017-01-27T11:36:00Z</dcterms:modified>
</cp:coreProperties>
</file>