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8A" w:rsidRPr="000F659C" w:rsidRDefault="009C1A8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b/>
          <w:sz w:val="26"/>
          <w:szCs w:val="26"/>
        </w:rPr>
        <w:t>Новое в сфере страховых взносов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 С 1 января 2017 года уплату взносов на обязательное пенсионное и медицинское страхование, взносов на случай временной нетрудоспособности и в связи с материнством (далее - страховые взносы) регулирует гл. 34 Налогового Кодекса Российской Федерации. Закон о страховых взносах отменяется. </w:t>
      </w:r>
    </w:p>
    <w:p w:rsidR="009C1A8A" w:rsidRPr="000F659C" w:rsidRDefault="009C1A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>С 2017 года налоговые органы: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>- контролируют полноту и своевременность уплаты страховых взносов, начисленных по новым правилам;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>- принимают и проверяют отчетность,  начиная с расчета по страховым взносам за I квартал 2017 года;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- взыскивают недоимку, пени и штрафы по страховым взносам, в том числе </w:t>
      </w:r>
      <w:hyperlink r:id="rId5" w:history="1">
        <w:r w:rsidRPr="000F659C">
          <w:rPr>
            <w:rFonts w:ascii="Times New Roman" w:hAnsi="Times New Roman" w:cs="Times New Roman"/>
            <w:sz w:val="26"/>
            <w:szCs w:val="26"/>
          </w:rPr>
          <w:t>за 2016 год и предыдущие периоды</w:t>
        </w:r>
      </w:hyperlink>
      <w:r w:rsidRPr="000F659C">
        <w:rPr>
          <w:rFonts w:ascii="Times New Roman" w:hAnsi="Times New Roman" w:cs="Times New Roman"/>
          <w:sz w:val="26"/>
          <w:szCs w:val="26"/>
        </w:rPr>
        <w:t>.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В отношении страховых взносов за периоды, истекшие до наступления 2017 года, проводить проверки и выявлять наличие недоимки </w:t>
      </w:r>
      <w:hyperlink r:id="rId6" w:history="1">
        <w:r w:rsidRPr="000F659C">
          <w:rPr>
            <w:rFonts w:ascii="Times New Roman" w:hAnsi="Times New Roman" w:cs="Times New Roman"/>
            <w:sz w:val="26"/>
            <w:szCs w:val="26"/>
          </w:rPr>
          <w:t>продолжают</w:t>
        </w:r>
      </w:hyperlink>
      <w:r w:rsidRPr="000F659C">
        <w:rPr>
          <w:rFonts w:ascii="Times New Roman" w:hAnsi="Times New Roman" w:cs="Times New Roman"/>
          <w:sz w:val="26"/>
          <w:szCs w:val="26"/>
        </w:rPr>
        <w:t xml:space="preserve"> органы ПФР и ФСС.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b/>
          <w:sz w:val="26"/>
          <w:szCs w:val="26"/>
        </w:rPr>
        <w:t>Установлена единая форма расчета по взносам и срок ее сдачи</w:t>
      </w:r>
    </w:p>
    <w:p w:rsidR="009C1A8A" w:rsidRPr="000F659C" w:rsidRDefault="009C1A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Информация о страховых взносах объединяется в расчете, </w:t>
      </w:r>
      <w:hyperlink r:id="rId7" w:history="1">
        <w:r w:rsidRPr="000F659C">
          <w:rPr>
            <w:rFonts w:ascii="Times New Roman" w:hAnsi="Times New Roman" w:cs="Times New Roman"/>
            <w:sz w:val="26"/>
            <w:szCs w:val="26"/>
          </w:rPr>
          <w:t>форму</w:t>
        </w:r>
      </w:hyperlink>
      <w:r w:rsidRPr="000F659C">
        <w:rPr>
          <w:rFonts w:ascii="Times New Roman" w:hAnsi="Times New Roman" w:cs="Times New Roman"/>
          <w:sz w:val="26"/>
          <w:szCs w:val="26"/>
        </w:rPr>
        <w:t xml:space="preserve"> которого разработала ФНС.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Лица, производящие выплаты физлицам, подают расчет в </w:t>
      </w:r>
      <w:hyperlink r:id="rId8" w:history="1">
        <w:r w:rsidRPr="000F659C">
          <w:rPr>
            <w:rFonts w:ascii="Times New Roman" w:hAnsi="Times New Roman" w:cs="Times New Roman"/>
            <w:sz w:val="26"/>
            <w:szCs w:val="26"/>
          </w:rPr>
          <w:t>срок</w:t>
        </w:r>
      </w:hyperlink>
      <w:r w:rsidRPr="000F659C">
        <w:rPr>
          <w:rFonts w:ascii="Times New Roman" w:hAnsi="Times New Roman" w:cs="Times New Roman"/>
          <w:sz w:val="26"/>
          <w:szCs w:val="26"/>
        </w:rPr>
        <w:t xml:space="preserve"> не позднее 30-го числа месяца, следующего за истекшим годом или отчетным периодом. За I квартал 2017 года такая форма представляется не позже 2 мая.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C1A8A" w:rsidRPr="000F659C" w:rsidRDefault="009C1A8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b/>
          <w:sz w:val="26"/>
          <w:szCs w:val="26"/>
        </w:rPr>
        <w:t>Введено новое основание для отказа в приеме</w:t>
      </w:r>
    </w:p>
    <w:p w:rsidR="009C1A8A" w:rsidRPr="000F659C" w:rsidRDefault="009C1A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b/>
          <w:sz w:val="26"/>
          <w:szCs w:val="26"/>
        </w:rPr>
        <w:t>отчетности по взносам</w:t>
      </w:r>
    </w:p>
    <w:p w:rsidR="009C1A8A" w:rsidRPr="000F659C" w:rsidRDefault="009C1A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Если в едином расчете итоговая величина взносов на пенсионное страхование и сумма таких взносов по каждому работнику не равны, то расчет признается </w:t>
      </w:r>
      <w:hyperlink r:id="rId9" w:history="1">
        <w:r w:rsidRPr="000F659C">
          <w:rPr>
            <w:rFonts w:ascii="Times New Roman" w:hAnsi="Times New Roman" w:cs="Times New Roman"/>
            <w:sz w:val="26"/>
            <w:szCs w:val="26"/>
          </w:rPr>
          <w:t>непредставленным</w:t>
        </w:r>
      </w:hyperlink>
      <w:r w:rsidRPr="000F659C">
        <w:rPr>
          <w:rFonts w:ascii="Times New Roman" w:hAnsi="Times New Roman" w:cs="Times New Roman"/>
          <w:sz w:val="26"/>
          <w:szCs w:val="26"/>
        </w:rPr>
        <w:t xml:space="preserve">. </w:t>
      </w:r>
      <w:hyperlink r:id="rId10" w:history="1">
        <w:r w:rsidRPr="000F659C">
          <w:rPr>
            <w:rFonts w:ascii="Times New Roman" w:hAnsi="Times New Roman" w:cs="Times New Roman"/>
            <w:sz w:val="26"/>
            <w:szCs w:val="26"/>
          </w:rPr>
          <w:t>Штрафа</w:t>
        </w:r>
      </w:hyperlink>
      <w:r w:rsidRPr="000F659C">
        <w:rPr>
          <w:rFonts w:ascii="Times New Roman" w:hAnsi="Times New Roman" w:cs="Times New Roman"/>
          <w:sz w:val="26"/>
          <w:szCs w:val="26"/>
        </w:rPr>
        <w:t xml:space="preserve"> можно избежать, устранив несоответствие в течение пяти рабочих дней,  </w:t>
      </w:r>
      <w:proofErr w:type="gramStart"/>
      <w:r w:rsidRPr="000F659C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0F659C">
        <w:rPr>
          <w:rFonts w:ascii="Times New Roman" w:hAnsi="Times New Roman" w:cs="Times New Roman"/>
          <w:sz w:val="26"/>
          <w:szCs w:val="26"/>
        </w:rPr>
        <w:t xml:space="preserve"> из налоговой инспекции.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b/>
          <w:sz w:val="26"/>
          <w:szCs w:val="26"/>
        </w:rPr>
        <w:t>В платежных поручениях потребуется указывать другие КБК</w:t>
      </w:r>
    </w:p>
    <w:p w:rsidR="009C1A8A" w:rsidRPr="000F659C" w:rsidRDefault="009C1A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659C">
        <w:rPr>
          <w:rFonts w:ascii="Times New Roman" w:hAnsi="Times New Roman" w:cs="Times New Roman"/>
          <w:sz w:val="26"/>
          <w:szCs w:val="26"/>
        </w:rPr>
        <w:t>Поскольку главным администратором доходов бюджета по страховым взносам становится Федеральная налоговая служба, следует указывать новые  КБК для их уплаты, а получателем страховых взносов является,  МРИ ФНС России № 17 по Республике Татарстан.</w:t>
      </w:r>
      <w:proofErr w:type="gramEnd"/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659C">
        <w:rPr>
          <w:rFonts w:ascii="Times New Roman" w:hAnsi="Times New Roman" w:cs="Times New Roman"/>
          <w:b/>
          <w:sz w:val="26"/>
          <w:szCs w:val="26"/>
        </w:rPr>
        <w:t>Уважаемые страхователи! Налоговая инспекция приглашает Вас на Дни открытых дверей, которые состоятся 3 и 4 апреля 2017 года.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1A8A" w:rsidRPr="000F659C" w:rsidRDefault="009C1A8A" w:rsidP="009C1A8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t xml:space="preserve">Отдел работы с налогоплательщиками </w:t>
      </w:r>
    </w:p>
    <w:p w:rsidR="009C1A8A" w:rsidRPr="000F659C" w:rsidRDefault="009C1A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1A8A" w:rsidRPr="000F659C" w:rsidRDefault="009C1A8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F659C">
        <w:rPr>
          <w:rFonts w:ascii="Times New Roman" w:hAnsi="Times New Roman" w:cs="Times New Roman"/>
          <w:sz w:val="26"/>
          <w:szCs w:val="26"/>
        </w:rPr>
        <w:br/>
      </w:r>
    </w:p>
    <w:p w:rsidR="0002190C" w:rsidRPr="000F659C" w:rsidRDefault="0002190C">
      <w:pPr>
        <w:rPr>
          <w:rFonts w:ascii="Times New Roman" w:hAnsi="Times New Roman" w:cs="Times New Roman"/>
          <w:sz w:val="26"/>
          <w:szCs w:val="26"/>
        </w:rPr>
      </w:pPr>
    </w:p>
    <w:sectPr w:rsidR="0002190C" w:rsidRPr="000F659C" w:rsidSect="009C1A8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8A"/>
    <w:rsid w:val="0002190C"/>
    <w:rsid w:val="000F659C"/>
    <w:rsid w:val="002B5132"/>
    <w:rsid w:val="009C1A8A"/>
    <w:rsid w:val="00B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6805863F820639305B56691A1CCE5D5288AB55AF2CCD1FDC3AC9AF25CD208F7B05DF1074CBC473g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6805863F820639305B56691A1CCE5D5288AD54A12ECD1FDC3AC9AF25CD208F7B05DF1077CDC13A72g2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6805863F820639305B56691A1CCE5D5288AB52A322CD1FDC3AC9AF25CD208F7B05DF1077CDC83C72g6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F6805863F820639305B56691A1CCE5D5288AB52A729CD1FDC3AC9AF25CD208F7B05DF1077CDC63D72g2J" TargetMode="External"/><Relationship Id="rId10" Type="http://schemas.openxmlformats.org/officeDocument/2006/relationships/hyperlink" Target="consultantplus://offline/ref=3F6805863F820639305B56691A1CCE5D5288AB54A22ACD1FDC3AC9AF25CD208F7B05DF1576CD7Cg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6805863F820639305B56691A1CCE5D5288AB55AF2CCD1FDC3AC9AF25CD208F7B05DF1074CBC473g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2017-03-27T09:43:00Z</dcterms:created>
  <dcterms:modified xsi:type="dcterms:W3CDTF">2017-03-27T09:43:00Z</dcterms:modified>
</cp:coreProperties>
</file>